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kyu9u1gum9sc" w:id="0"/>
      <w:bookmarkEnd w:id="0"/>
      <w:r w:rsidDel="00000000" w:rsidR="00000000" w:rsidRPr="00000000">
        <w:rPr>
          <w:rtl w:val="0"/>
        </w:rPr>
        <w:t xml:space="preserve">Ethereum 2025’te Ne Olur? ETH Alternatifi Bu Coinler Patlama Yapabilir!</w:t>
      </w:r>
    </w:p>
    <w:p w:rsidR="00000000" w:rsidDel="00000000" w:rsidP="00000000" w:rsidRDefault="00000000" w:rsidRPr="00000000" w14:paraId="00000002">
      <w:pPr>
        <w:rPr/>
      </w:pPr>
      <w:r w:rsidDel="00000000" w:rsidR="00000000" w:rsidRPr="00000000">
        <w:rPr>
          <w:rtl w:val="0"/>
        </w:rPr>
        <w:t xml:space="preserve">Ethereum (ETH), yeni yılda yeni zirveler mi görecek, yoksa dalgalı bir yıl mı yaşayacak? Kripto dünyasının en büyük ikinci oyuncusu için 2025’in, büyük gelişmeler ve piyasa dinamikleriyle dolu bir yıl olması bekleniyor. Ethereum 2025 senaryoları arasında, teknolojik yenilikler ve piyasa trendleri öne çıkıyor.</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794wax9dvae3" w:id="1"/>
      <w:bookmarkEnd w:id="1"/>
      <w:r w:rsidDel="00000000" w:rsidR="00000000" w:rsidRPr="00000000">
        <w:rPr>
          <w:b w:val="1"/>
          <w:color w:val="000000"/>
          <w:sz w:val="26"/>
          <w:szCs w:val="26"/>
          <w:rtl w:val="0"/>
        </w:rPr>
        <w:t xml:space="preserve">Ethereum 2025 Fiyat Tahminleri</w:t>
      </w:r>
    </w:p>
    <w:p w:rsidR="00000000" w:rsidDel="00000000" w:rsidP="00000000" w:rsidRDefault="00000000" w:rsidRPr="00000000" w14:paraId="00000004">
      <w:pPr>
        <w:spacing w:after="240" w:before="240" w:lineRule="auto"/>
        <w:rPr/>
      </w:pPr>
      <w:r w:rsidDel="00000000" w:rsidR="00000000" w:rsidRPr="00000000">
        <w:rPr>
          <w:rtl w:val="0"/>
        </w:rPr>
        <w:t xml:space="preserve">CryptoBullet gibi a</w:t>
      </w:r>
      <w:r w:rsidDel="00000000" w:rsidR="00000000" w:rsidRPr="00000000">
        <w:rPr>
          <w:rtl w:val="0"/>
        </w:rPr>
        <w:t xml:space="preserve">nalistlerin tahminlerine göre, Ethereum 2025’in ilk çeyreğinde 4 bin 865 ila 6 bin 500 dolar arasında bir değerle yeni rekorlara ulaşabilir. Piyasadaki teknolojik gelişmelerin yanı sıra, Ethereum Petra Yükseltmesi gibi güncellemeler bu büyümeyi destekleyebilir. Ayrıca, işlem verimliliğini artırmayı hedefleyen Katman 2 çözümleri de ağın gücünü artırabilir.</w:t>
      </w:r>
    </w:p>
    <w:p w:rsidR="00000000" w:rsidDel="00000000" w:rsidP="00000000" w:rsidRDefault="00000000" w:rsidRPr="00000000" w14:paraId="00000005">
      <w:pPr>
        <w:rPr/>
      </w:pPr>
      <w:hyperlink r:id="rId6">
        <w:r w:rsidDel="00000000" w:rsidR="00000000" w:rsidRPr="00000000">
          <w:rPr>
            <w:color w:val="1155cc"/>
            <w:u w:val="single"/>
            <w:rtl w:val="0"/>
          </w:rPr>
          <w:t xml:space="preserve">https://x.com/CryptoBullet1/status/1873354761719996887</w:t>
        </w:r>
      </w:hyperlink>
      <w:r w:rsidDel="00000000" w:rsidR="00000000" w:rsidRPr="00000000">
        <w:rPr>
          <w:rtl w:val="0"/>
        </w:rPr>
        <w:t xml:space="preserve"> </w:t>
      </w:r>
    </w:p>
    <w:p w:rsidR="00000000" w:rsidDel="00000000" w:rsidP="00000000" w:rsidRDefault="00000000" w:rsidRPr="00000000" w14:paraId="00000006">
      <w:pPr>
        <w:spacing w:after="240" w:before="240" w:lineRule="auto"/>
        <w:rPr/>
      </w:pPr>
      <w:r w:rsidDel="00000000" w:rsidR="00000000" w:rsidRPr="00000000">
        <w:rPr>
          <w:rtl w:val="0"/>
        </w:rPr>
        <w:t xml:space="preserve">Ethereum, yeni yılda kurumsal yatırımcıların radarında olacak gibi görünüyor. Daha fazla şirketin Ethereum tabanlı çözümler benimsemesi, ağın popülerliğini artırabilir. Bununla birlikte, DeFi ve staking gibi alanlarda daha net düzenlemeler, Ethereum’u daha geniş kitlelere ulaştırabilir. ETH alternatifi bazı coinlerin ise, yeni yılda öne çıkabileceği belirtiliyor.</w:t>
      </w:r>
    </w:p>
    <w:p w:rsidR="00000000" w:rsidDel="00000000" w:rsidP="00000000" w:rsidRDefault="00000000" w:rsidRPr="00000000" w14:paraId="00000007">
      <w:pPr>
        <w:pStyle w:val="Heading2"/>
        <w:spacing w:after="240" w:before="240" w:lineRule="auto"/>
        <w:rPr/>
      </w:pPr>
      <w:bookmarkStart w:colFirst="0" w:colLast="0" w:name="_yfad9klyl95w" w:id="2"/>
      <w:bookmarkEnd w:id="2"/>
      <w:r w:rsidDel="00000000" w:rsidR="00000000" w:rsidRPr="00000000">
        <w:rPr>
          <w:b w:val="1"/>
          <w:rtl w:val="0"/>
        </w:rPr>
        <w:t xml:space="preserve">Wall Street Pepe (WEPE): Bireysel Yatırımcıları Güçlendirmeyi Hedefleyen Proje</w:t>
      </w:r>
      <w:r w:rsidDel="00000000" w:rsidR="00000000" w:rsidRPr="00000000">
        <w:rPr>
          <w:rtl w:val="0"/>
        </w:rPr>
      </w:r>
    </w:p>
    <w:p w:rsidR="00000000" w:rsidDel="00000000" w:rsidP="00000000" w:rsidRDefault="00000000" w:rsidRPr="00000000" w14:paraId="00000008">
      <w:pPr>
        <w:rPr/>
      </w:pPr>
      <w:hyperlink r:id="rId7">
        <w:r w:rsidDel="00000000" w:rsidR="00000000" w:rsidRPr="00000000">
          <w:rPr>
            <w:color w:val="1155cc"/>
            <w:u w:val="single"/>
            <w:rtl w:val="0"/>
          </w:rPr>
          <w:t xml:space="preserve">​​Wall Street Pepe token satın almak</w:t>
        </w:r>
      </w:hyperlink>
      <w:r w:rsidDel="00000000" w:rsidR="00000000" w:rsidRPr="00000000">
        <w:rPr>
          <w:rtl w:val="0"/>
        </w:rPr>
        <w:t xml:space="preserve">, Best Wallet üzerinden yapılabiliyor. Ön satışı şimdiden 38 milyon dolara geçti. Topluluk odaklı bu proje, küçük yatırımcıları birleştirerek balinalarla rekabet etmeyi hedefliyor.</w:t>
      </w:r>
    </w:p>
    <w:p w:rsidR="00000000" w:rsidDel="00000000" w:rsidP="00000000" w:rsidRDefault="00000000" w:rsidRPr="00000000" w14:paraId="00000009">
      <w:pPr>
        <w:spacing w:after="240" w:before="240" w:lineRule="auto"/>
        <w:rPr/>
      </w:pPr>
      <w:r w:rsidDel="00000000" w:rsidR="00000000" w:rsidRPr="00000000">
        <w:rPr>
          <w:rtl w:val="0"/>
        </w:rPr>
        <w:t xml:space="preserve">WEPE sahipleri, özel alım/satım grupları aracılığıyla stratejik bilgiler edinebilecek. Bu yaklaşım, yatırımcıları daha bilinçli kararlar almaya teşvik ediyor. Meme coin kültürünü dönüştürmeye hazırlanan WEPE, şimdiden en iyi 10 meme coin arasına girmek için yarışıyor.</w:t>
      </w:r>
    </w:p>
    <w:p w:rsidR="00000000" w:rsidDel="00000000" w:rsidP="00000000" w:rsidRDefault="00000000" w:rsidRPr="00000000" w14:paraId="0000000A">
      <w:pPr>
        <w:spacing w:after="240" w:before="240" w:lineRule="auto"/>
        <w:rPr/>
      </w:pPr>
      <w:r w:rsidDel="00000000" w:rsidR="00000000" w:rsidRPr="00000000">
        <w:rPr>
          <w:rtl w:val="0"/>
        </w:rPr>
        <w:t xml:space="preserve">Ethereum 2025 beklentilerinin de etkisiyle, meme coinlere olan talep artabilir. WEPE, bu yükselen trendin bir parçası olabilir. Bireysel yatırımcıları destekleyen bir token ekonomisiyle kripto piyasasında adaletli bir denge kurmayı hedefliyor.</w:t>
      </w:r>
    </w:p>
    <w:p w:rsidR="00000000" w:rsidDel="00000000" w:rsidP="00000000" w:rsidRDefault="00000000" w:rsidRPr="00000000" w14:paraId="0000000B">
      <w:pPr>
        <w:spacing w:after="240" w:before="240" w:lineRule="auto"/>
        <w:rPr/>
      </w:pPr>
      <w:r w:rsidDel="00000000" w:rsidR="00000000" w:rsidRPr="00000000">
        <w:rPr>
          <w:rtl w:val="0"/>
        </w:rPr>
        <w:t xml:space="preserve">Şu anda WEPE token sadece 0,0003661 dolarlık fiyatıyla ön satışta. Wall Street Pepe, kripto dünyasında balinaları alt etmeyi hedefleyen eşsiz bir topluluk gücü oluşturabilir. Ayrıca, hızlı ön satış performansıyla yatırımcılar arasında yeni bir Pepe temalı efsane olma yolunda ilerliyor.</w:t>
      </w:r>
      <w:r w:rsidDel="00000000" w:rsidR="00000000" w:rsidRPr="00000000">
        <w:rPr>
          <w:rtl w:val="0"/>
        </w:rPr>
      </w:r>
    </w:p>
    <w:p w:rsidR="00000000" w:rsidDel="00000000" w:rsidP="00000000" w:rsidRDefault="00000000" w:rsidRPr="00000000" w14:paraId="0000000C">
      <w:pPr>
        <w:pStyle w:val="Heading2"/>
        <w:spacing w:after="240" w:before="240" w:lineRule="auto"/>
        <w:rPr/>
      </w:pPr>
      <w:bookmarkStart w:colFirst="0" w:colLast="0" w:name="_wazaalno8hyc" w:id="3"/>
      <w:bookmarkEnd w:id="3"/>
      <w:r w:rsidDel="00000000" w:rsidR="00000000" w:rsidRPr="00000000">
        <w:rPr>
          <w:b w:val="1"/>
          <w:rtl w:val="0"/>
        </w:rPr>
        <w:t xml:space="preserve">Solaxy (SOLX): Ön Satışında 7 Milyon Doları Geçen Yeni Nesil Katman-2 Çözümü</w:t>
      </w:r>
      <w:r w:rsidDel="00000000" w:rsidR="00000000" w:rsidRPr="00000000">
        <w:rPr>
          <w:rtl w:val="0"/>
        </w:rPr>
      </w:r>
    </w:p>
    <w:p w:rsidR="00000000" w:rsidDel="00000000" w:rsidP="00000000" w:rsidRDefault="00000000" w:rsidRPr="00000000" w14:paraId="0000000D">
      <w:pPr>
        <w:rPr/>
      </w:pPr>
      <w:hyperlink r:id="rId8">
        <w:r w:rsidDel="00000000" w:rsidR="00000000" w:rsidRPr="00000000">
          <w:rPr>
            <w:color w:val="1155cc"/>
            <w:u w:val="single"/>
            <w:rtl w:val="0"/>
          </w:rPr>
          <w:t xml:space="preserve">Solaxy token satın alma</w:t>
        </w:r>
      </w:hyperlink>
      <w:r w:rsidDel="00000000" w:rsidR="00000000" w:rsidRPr="00000000">
        <w:rPr>
          <w:rtl w:val="0"/>
        </w:rPr>
        <w:t xml:space="preserve"> ile Solana'nın ölçeklenebilirlik sorunlarını çözmeyi hedefleyen bir Katman 2 projesine yatırım yapılıyor. Proje, Solana'yı başka bir güç merkezi olan Ethereum ile birleştirerek ondan daha ölçeklenebilir bir blok zinciri yaratıyor.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Bu sistem, yüksek hacimli işlemleri destekleyerek ağ tıkanıklığı ve başarısız işlemler gibi problemleri ortadan kaldırmayı amaçlıyor. Kullanıcı deneyimini iyileştirmek ve işlem sürelerini hızlandırmak projenin ana hedeflerinden. Ethereum 2025 yılında gelişirse, Solaxy gibi projelerle birlikte Katman 2 çözümlerine olan talep artabilir.</w:t>
      </w:r>
    </w:p>
    <w:p w:rsidR="00000000" w:rsidDel="00000000" w:rsidP="00000000" w:rsidRDefault="00000000" w:rsidRPr="00000000" w14:paraId="00000010">
      <w:pPr>
        <w:spacing w:after="240" w:before="240" w:lineRule="auto"/>
        <w:rPr/>
      </w:pPr>
      <w:r w:rsidDel="00000000" w:rsidR="00000000" w:rsidRPr="00000000">
        <w:rPr>
          <w:rtl w:val="0"/>
        </w:rPr>
        <w:t xml:space="preserve">Proje, Solana'nın sınırlarını aşarak meme coinlerin işlemlerine güçlü bir altyapı sunuyor. Şu an ön satış aşamasında olan Solaxy, yatırımcılara büyük fırsatlar sağlıyor. 7 milyon dolardan fazla fon topladı. Katman 2 teknolojisiyle meme coin kültürünü birleştirerek Solana ekosisteminin büyümesine katkıda bulunmayı planlıyor.</w:t>
      </w:r>
    </w:p>
    <w:p w:rsidR="00000000" w:rsidDel="00000000" w:rsidP="00000000" w:rsidRDefault="00000000" w:rsidRPr="00000000" w14:paraId="00000011">
      <w:pPr>
        <w:spacing w:after="240" w:before="240" w:lineRule="auto"/>
        <w:rPr/>
      </w:pPr>
      <w:r w:rsidDel="00000000" w:rsidR="00000000" w:rsidRPr="00000000">
        <w:rPr>
          <w:rtl w:val="0"/>
        </w:rPr>
        <w:t xml:space="preserve">Solaxy'nin token ekonomisi dikkat çekici bir şekilde yapılandırılmış durumda. Toplam arzı 138 milyar olan SOLX tokenlerinin yüzde 20’si finansal istikrarı sağlamak için hazinede tutuluyor.</w:t>
      </w:r>
      <w:r w:rsidDel="00000000" w:rsidR="00000000" w:rsidRPr="00000000">
        <w:rPr>
          <w:rtl w:val="0"/>
        </w:rPr>
      </w:r>
    </w:p>
    <w:p w:rsidR="00000000" w:rsidDel="00000000" w:rsidP="00000000" w:rsidRDefault="00000000" w:rsidRPr="00000000" w14:paraId="00000012">
      <w:pPr>
        <w:pStyle w:val="Heading2"/>
        <w:rPr>
          <w:b w:val="1"/>
        </w:rPr>
      </w:pPr>
      <w:bookmarkStart w:colFirst="0" w:colLast="0" w:name="_iozq05cxj13" w:id="4"/>
      <w:bookmarkEnd w:id="4"/>
      <w:r w:rsidDel="00000000" w:rsidR="00000000" w:rsidRPr="00000000">
        <w:rPr>
          <w:b w:val="1"/>
          <w:rtl w:val="0"/>
        </w:rPr>
        <w:t xml:space="preserve">CatSlaP (SLAP) : FOMO ve Balinalar Hareket Halinde</w:t>
      </w:r>
    </w:p>
    <w:p w:rsidR="00000000" w:rsidDel="00000000" w:rsidP="00000000" w:rsidRDefault="00000000" w:rsidRPr="00000000" w14:paraId="00000013">
      <w:pPr>
        <w:rPr/>
      </w:pPr>
      <w:hyperlink r:id="rId9">
        <w:r w:rsidDel="00000000" w:rsidR="00000000" w:rsidRPr="00000000">
          <w:rPr>
            <w:color w:val="1155cc"/>
            <w:u w:val="single"/>
            <w:rtl w:val="0"/>
          </w:rPr>
          <w:t xml:space="preserve">CatSlap token satın almak</w:t>
        </w:r>
      </w:hyperlink>
      <w:r w:rsidDel="00000000" w:rsidR="00000000" w:rsidRPr="00000000">
        <w:rPr>
          <w:rtl w:val="0"/>
        </w:rPr>
        <w:t xml:space="preserve">, k</w:t>
      </w:r>
      <w:r w:rsidDel="00000000" w:rsidR="00000000" w:rsidRPr="00000000">
        <w:rPr>
          <w:rtl w:val="0"/>
        </w:rPr>
        <w:t xml:space="preserve">edi temalı meme projeleri arasında yıldızı parlayan bir projeye yatırım yapmayı sağlıyor. CatSlap, tokatla-kazan (</w:t>
      </w:r>
      <w:r w:rsidDel="00000000" w:rsidR="00000000" w:rsidRPr="00000000">
        <w:rPr>
          <w:i w:val="1"/>
          <w:rtl w:val="0"/>
        </w:rPr>
        <w:t xml:space="preserve">slap-to-earn</w:t>
      </w:r>
      <w:r w:rsidDel="00000000" w:rsidR="00000000" w:rsidRPr="00000000">
        <w:rPr>
          <w:rtl w:val="0"/>
        </w:rPr>
        <w:t xml:space="preserve">) modeli ve güçlü topluluk desteğiyle bir sonraki büyük meme coin olmaya aday.</w:t>
      </w:r>
    </w:p>
    <w:p w:rsidR="00000000" w:rsidDel="00000000" w:rsidP="00000000" w:rsidRDefault="00000000" w:rsidRPr="00000000" w14:paraId="00000014">
      <w:pPr>
        <w:spacing w:after="240" w:before="240" w:lineRule="auto"/>
        <w:rPr/>
      </w:pPr>
      <w:r w:rsidDel="00000000" w:rsidR="00000000" w:rsidRPr="00000000">
        <w:rPr>
          <w:rtl w:val="0"/>
        </w:rPr>
        <w:t xml:space="preserve">CatSlap'ın popülaritesi, yaklaşan merkezi borsa (CEX) listelenme duyurusu ile zirveye çıkabilir. Şu anda Uniswap ve Catslap web sitesi üzerinden Best Wallet aracılığıyla satın alınabiliyor. Topluluk, Telegram'da 2 bin 600, X'te ise 13 bin üyeye ulaştı. Büyük yatırımcılar ve Asya balinaları, milyonlarca dolarlık satın alımlarla projeye yöneliyor.</w:t>
      </w:r>
    </w:p>
    <w:p w:rsidR="00000000" w:rsidDel="00000000" w:rsidP="00000000" w:rsidRDefault="00000000" w:rsidRPr="00000000" w14:paraId="00000015">
      <w:pPr>
        <w:keepNext w:val="0"/>
        <w:keepLines w:val="0"/>
        <w:spacing w:before="280" w:lineRule="auto"/>
        <w:rPr/>
      </w:pPr>
      <w:r w:rsidDel="00000000" w:rsidR="00000000" w:rsidRPr="00000000">
        <w:rPr>
          <w:rtl w:val="0"/>
        </w:rPr>
        <w:t xml:space="preserve">Ayrıca, t</w:t>
      </w:r>
      <w:r w:rsidDel="00000000" w:rsidR="00000000" w:rsidRPr="00000000">
        <w:rPr>
          <w:rtl w:val="0"/>
        </w:rPr>
        <w:t xml:space="preserve">oken yakımlarının fiyatı desteklediği belirtiliyor.</w:t>
      </w:r>
      <w:r w:rsidDel="00000000" w:rsidR="00000000" w:rsidRPr="00000000">
        <w:rPr>
          <w:rtl w:val="0"/>
        </w:rPr>
        <w:t xml:space="preserve"> Proje, belirli dönüm noktalarına ulaşıldığında token yakımları gerçekleştiriyor. Son yakımda 100 milyon SLAP yakılarak yaklaşık 607 bin 700 dolar değerinde token piyasadan kaldırıldı. Bu strateji, SLAP'ın fiyatına istikrar kazandırma amaçlı benimsenmiş.</w:t>
      </w:r>
    </w:p>
    <w:p w:rsidR="00000000" w:rsidDel="00000000" w:rsidP="00000000" w:rsidRDefault="00000000" w:rsidRPr="00000000" w14:paraId="00000016">
      <w:pPr>
        <w:spacing w:after="240" w:before="240" w:lineRule="auto"/>
        <w:rPr/>
      </w:pPr>
      <w:r w:rsidDel="00000000" w:rsidR="00000000" w:rsidRPr="00000000">
        <w:rPr>
          <w:rtl w:val="0"/>
        </w:rPr>
        <w:t xml:space="preserve">Catslap, balinaların ilgisini çekmeye devam ediyor. Örneğin, 1,25 milyon dolar değerinde SLAP tokenine sahip bir balinanın cüzdanında ayrıca 20 bin dolar değerinde SLAP saklı olduğu söyleniyor. Bu yatırımcı, tokenleri 0,005518 dolarlık giriş fiyatından satın almış.</w:t>
      </w:r>
    </w:p>
    <w:p w:rsidR="00000000" w:rsidDel="00000000" w:rsidP="00000000" w:rsidRDefault="00000000" w:rsidRPr="00000000" w14:paraId="00000017">
      <w:pPr>
        <w:spacing w:after="240" w:before="240" w:lineRule="auto"/>
        <w:rPr/>
      </w:pPr>
      <w:r w:rsidDel="00000000" w:rsidR="00000000" w:rsidRPr="00000000">
        <w:rPr>
          <w:rtl w:val="0"/>
        </w:rPr>
        <w:t xml:space="preserve">Etherscan'e göre, SLAP balinaları arasında toplamda 57 farklı kripto para birimi tutan cüzdanlar bulunuyor. Bu hareketlilik, projenin büyüme potansiyeline olan güveni gösteriyor olabilir.</w:t>
      </w:r>
    </w:p>
    <w:p w:rsidR="00000000" w:rsidDel="00000000" w:rsidP="00000000" w:rsidRDefault="00000000" w:rsidRPr="00000000" w14:paraId="00000018">
      <w:pPr>
        <w:spacing w:after="240" w:before="240" w:lineRule="auto"/>
        <w:rPr>
          <w:b w:val="1"/>
          <w:color w:val="000000"/>
          <w:sz w:val="26"/>
          <w:szCs w:val="26"/>
        </w:rPr>
      </w:pPr>
      <w:r w:rsidDel="00000000" w:rsidR="00000000" w:rsidRPr="00000000">
        <w:rPr>
          <w:rtl w:val="0"/>
        </w:rPr>
        <w:t xml:space="preserve">Popcat projesine benzer bir başarı yakalayabileceği konuşulan CatSlap, erken yatırımcılar için büyük kazanç fırsatları sunuyor. Crypto Gains analistlerine göre, SLAP'ın 100 kat kar getirme potansiyeli var. Ayrıca, tokenlarınızı stake ederek yüzde 30 yıllık getiri elde edebilirsiniz.</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t xml:space="preserve">CatSlap, eğlenceli konsepti, güçlü topluluğu ve yenilikçi modeliyle meme coin piyasasında fark yaratabilir. Şimdiden CoinMarketCap ve CoinGecko sıralamalarında yükseliyor. CatSlap’ı hakkında daha fazla bilgi almak için web sitesini ziyaret edebilirsiniz.</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tcoinsistemi.care/b_catslap-tr_1396" TargetMode="External"/><Relationship Id="rId5" Type="http://schemas.openxmlformats.org/officeDocument/2006/relationships/styles" Target="styles.xml"/><Relationship Id="rId6" Type="http://schemas.openxmlformats.org/officeDocument/2006/relationships/hyperlink" Target="https://x.com/CryptoBullet1/status/1873354761719996887" TargetMode="External"/><Relationship Id="rId7" Type="http://schemas.openxmlformats.org/officeDocument/2006/relationships/hyperlink" Target="https://bitcoinsistemi.care/b_wspepe-tr_1396" TargetMode="External"/><Relationship Id="rId8" Type="http://schemas.openxmlformats.org/officeDocument/2006/relationships/hyperlink" Target="https://bitcoinsistemi.care/b_solaxy-tr_144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