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Meta Title: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Kripto Piyasasında Yeni Dönem: IPO Genie ($IPO) Fırsatları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spacing w:before="28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Meta Description: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IPO Genie ($IPO) ile 2025’in en iyi yatırım fırsatlarını yakalayın. Erken yatırımcılar için yüksek getiri ve benzersiz kripto fırsatları sizi bekliyor.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nyyansykyg4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spacing w:after="8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673qbt8nng3v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Kripto Piyasasında Yeni Dönem: IPO Genie ($IPO) 2025’in En İyi Yatırım Fırsatlarını Sunuyor</w:t>
      </w:r>
    </w:p>
    <w:p w:rsidR="00000000" w:rsidDel="00000000" w:rsidP="00000000" w:rsidRDefault="00000000" w:rsidRPr="00000000" w14:paraId="00000005">
      <w:pPr>
        <w:pStyle w:val="Heading2"/>
        <w:spacing w:after="240" w:before="24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2qouylbyfntn" w:id="2"/>
      <w:bookmarkEnd w:id="2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Dalgalanan Piyasada Güvenli ve Akıllı Yatırım Stratejileri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7"/>
            <w:szCs w:val="27"/>
            <w:highlight w:val="white"/>
            <w:u w:val="single"/>
          </w:rPr>
          <w:drawing>
            <wp:inline distB="114300" distT="114300" distL="114300" distR="114300">
              <wp:extent cx="5731200" cy="28702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28702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2025 yılında kripto piyasası büyük dalgalanmalar yaşıyor ve yatırımcılar riskleri minimize edecek daha güvenli seçenekler arıyor.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IPO Genie ($IPO)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yapay zeka ve blockchain teknolojisini birleştirerek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 trilyon dolarlık özel piyasalara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erişimi herkes için erişilebilir kılıyor. Bu yapılandırılmış ve şeffaf yaklaşım, IPO Genie’yi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2025’in en iyi kripto projelerinden biri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olarak öne çıkarıyor.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Bitcoin ve altcoinlerdeki hızlı fiyat değişimleri, yatırımcıları kısa vadeli spekülasyonlardan uzaklaşmaya ve daha veri odaklı, uzun vadeli stratejiler geliştirmeye yönlendiriyor. IPO Genie,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gerçek dünya varlıklarına erişim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 destekli startup değerlendirmeleri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ve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blockchain doğrulamalı yatırım fırsatları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sunarak, kullanıcıların bilinçli kararlar almasını sağlıyor. $IPO token, sadece yatırım imkânı değil; aynı zamanda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stratejik bir yatırım ve uzun vadeli büyüme aracı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olarak tasarlandı.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Bir veri odaklı kapı: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Bu platform, hem yeni başlayanların hem de deneyimli yatırımcıların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güvenle özel piyasalara katılımını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sağlayan bir köprü görevi görüyor. Ayrıca, yatırımcılar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piyasa dalgalanmalarına karşı daha güçlü bir konum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elde ederek kısa vadeli riskleri azaltabiliyor.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w24dhkd2orsa" w:id="3"/>
      <w:bookmarkEnd w:id="3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Öne Çıkan Özellikler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 Analitiği: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IPO Genie, startupları detaylı veri odaklı analiz ederek potansiyeli yüksek fırsatları öne çıkarıyor. Yatırımcılar, yalnızca hype veya spekülasyon ile değil, somut verilerle karar verebiliyor. AI algoritmaları,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piyasa trendlerini ve büyüme sinyallerini analiz ederek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yatırımcıya güçlü bir rehberlik sunuyor.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Blockchain Güvencesi: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Platformdaki tüm işlemler blockchain üzerinde kaydedilir ve doğrulanabilir. Bu şeffaf yapı, yatırımcı güvenini artırır ve manuel hataları ortadan kaldırır.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Her işlem izlenebilir ve doğrulanabilir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bu da platformu diğer spekülatif tokenlerden ayırır.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Tokenize Erişim: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$IPO token ile yatırımcılar, büyük sermaye gerektirmeden özel piyasalara katılabilir. Bu, küçük yatırımlarla bile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yüksek potansiyelli fırsatlara erişim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imkânı sunar. Tokenize erişim, yatırımcıların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riskleri dağıtmasını ve portföylerini çeşitlendirmesini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sağlar.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Stake ve Ödül Programları: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Platform, kullanıcıların uzun vadeli yatırım yaparken pasif gelir elde etmelerini sağlayacak staking ve ödül programları sunar. Bu programlar,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uzun vadeli yatırımcılar için ek kazanç ve ödüller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yaratır.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Sigorta ve Risk Yönetimi: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IPO Genie, belirli portföy ve havuzlar için riskleri minimize eden sigorta destekli mekanizmalarla yatırımcıların güvenliğini ön planda tutuyor. Bu yapı,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volatiliteye karşı koruma sağlar ve yatırımcıların güvenini pekiştirir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gj6wdemgcsmc" w:id="4"/>
      <w:bookmarkEnd w:id="4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Presale Fırsatı 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IPO Genie’nin ön satış dönemi, erken yatırımcılar için </w:t>
      </w:r>
      <w:hyperlink r:id="rId9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$IPO token’larını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indirimli fiyatlarla alma imkânı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sunuyor. Bu, yatırımcılara piyasaya daha geniş katılım olmadan önce stratejik bir giriş fırsatı sağlıyor. Ön satış ayrıca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stake, ödül ve erken erişim avantajları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ile, hem kısa vadeli hem de uzun vadeli yatırımcılar için değer yaratıyor.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Yatırımcılar, $IPO token’larını erken aşamada alarak, platformun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büyüme ve yeni özellikler geliştirme sürecinde avantaj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elde edebilir. Bu, sadece bir token alımı değil, aynı zamanda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dijital varlık dünyasında bilinçli bir yatırım stratejisi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oluşturma şansı demek.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uw3jf2pucns" w:id="5"/>
      <w:bookmarkEnd w:id="5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Yeni Yatırımcılar İçin Yol Haritası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IPO Genie, yeni yatırımcıların platformu kolayca anlaması için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adım adım rehberlik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sunuyor: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Platform Kaydı ve Cüzdan Bağlantısı: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Kullanıcılar, güvenli cüzdanlarını bağlayarak yatırım sürecini başlatabilir.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Token Satın Alma ve Portföy Oluşturma: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$IPO token alımı ile özel piyasalara katılım sağlanır.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AI Analizi ile Karar Alma: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Yapay zeka destekli raporlar, yatırımcılara hangi fırsatlara yönelmeleri gerektiğini gösterir.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Staking ve Ödül Programlarına Katılım: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Uzun vadeli gelir ve ödüller elde edilir.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Performans Takibi ve Risk Yönetimi: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Kullanıcılar, blockchain ve sigorta mekanizmaları ile portföylerini güvenli şekilde izleyebilir. 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</w:rPr>
      </w:pPr>
      <w:bookmarkStart w:colFirst="0" w:colLast="0" w:name="_2xpt2fc5xzc3" w:id="6"/>
      <w:bookmarkEnd w:id="6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Sonuç ve Yatırım Perspektifi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Kripto piyasasındaki volatiliteye rağmen, IPO Genie yatırımcılara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güvenli, veri odaklı ve şeffaf bir yatırım yaklaşımı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sunuyor. Platform, hem yeni başlayanların hem de deneyimli yatırımcıların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özel piyasalara erişim sağlamasını kolaylaştırıyor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2025’in en iyi kripto fırsatlarından biri olarak IPO Genie, sadece bir token değil; aynı zamanda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akıllı yatırım stratejilerini destekleyen bir yatırım ekosistemi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sunuyor.</w:t>
      </w:r>
    </w:p>
    <w:p w:rsidR="00000000" w:rsidDel="00000000" w:rsidP="00000000" w:rsidRDefault="00000000" w:rsidRPr="00000000" w14:paraId="0000001D">
      <w:pPr>
        <w:pStyle w:val="Heading3"/>
        <w:spacing w:after="240" w:before="240" w:lineRule="auto"/>
        <w:jc w:val="both"/>
        <w:rPr>
          <w:rFonts w:ascii="Calibri" w:cs="Calibri" w:eastAsia="Calibri" w:hAnsi="Calibri"/>
        </w:rPr>
      </w:pPr>
      <w:bookmarkStart w:colFirst="0" w:colLast="0" w:name="_rjcg0zv2fvc8" w:id="7"/>
      <w:bookmarkEnd w:id="7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Hemen Katılın ve Fırsatı Yakalayın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Bugün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$IPO ön satışına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dahil olun ve 3 trilyon dolarlık özel piyasalarda yerinizi güvence altına alın. Stratejik bir adım atın ve geleceğin yatırım fırsatlarına erkenden erişim sağlayın.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Calibri" w:cs="Calibri" w:eastAsia="Calibri" w:hAnsi="Calibri"/>
        </w:rPr>
      </w:pP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5731200" cy="762000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31200" cy="762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Daha fazla bilgi için lütfen aşağıya tıklayın.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Calibri" w:cs="Calibri" w:eastAsia="Calibri" w:hAnsi="Calibri"/>
        </w:rPr>
      </w:pPr>
      <w:hyperlink r:id="rId12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IPO Genie ($IPO)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>
          <w:rFonts w:ascii="Calibri" w:cs="Calibri" w:eastAsia="Calibri" w:hAnsi="Calibri"/>
        </w:rPr>
      </w:pPr>
      <w:hyperlink r:id="rId13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IPO X platformunda,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>
          <w:rFonts w:ascii="Calibri" w:cs="Calibri" w:eastAsia="Calibri" w:hAnsi="Calibri"/>
        </w:rPr>
      </w:pPr>
      <w:hyperlink r:id="rId14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Telegram.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jc w:val="both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kjr87y5spzkm" w:id="8"/>
      <w:bookmarkEnd w:id="8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Sıkça Sorulan Sorular (SSS)</w:t>
      </w:r>
    </w:p>
    <w:p w:rsidR="00000000" w:rsidDel="00000000" w:rsidP="00000000" w:rsidRDefault="00000000" w:rsidRPr="00000000" w14:paraId="00000025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IPO Genie ($IPO) nedir?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IPO Genie, yapay zeka (AI) ve blockchain teknolojisini birleştirerek yatırımcılara 3 trilyon dolarlık özel piyasalara erişim imkânı sunan yenilikçi bir platformdur. $IPO token aracılığıyla kullanıcılar, erken aşama yatırım fırsatlarına küçük sermayelerle katılabilir.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IPO Genie’ye nasıl yatırım yapabilirim?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$IPO token şu anda ön satış aşamasındadır. Resmî IPO Genie web sitesinden veya doğrulanmış X (Twitter) ve Telegram kanallarındaki bağlantılardan kolayca katılım sağlayabilirsiniz.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IPO Genie hangi avantajları sunuyor?</w:t>
        <w:br w:type="textWrapping"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IPO Genie;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destekli yatırım analizleri,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blockchain tabanlı şeffaflık,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staking ve ödül programları,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sigorta destekli risk yönetimi ile yatırımcılara güvenli ve sürdürülebilir kazanç fırsatları sunar.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Feragatname: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Yatırım yapmadan önce daima araştırma yapın, ancak doğru ön satışa erken girmek bu yılın en akıllıca kripto hamlelerinden biri olabilir.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ipogenie.ai/tg?utm_source=Kripto%20Piyasas%C4%B1nda%20Yeni%20D%C3%B6nem%3A%20IPO%20Genie%20%28%24IPO%29%202025%E2%80%99in%20En%20%C4%B0yi%20Yat%C4%B1r%C4%B1m%20F%C4%B1rsatlar%C4%B1n%C4%B1%20Sunuyor" TargetMode="External"/><Relationship Id="rId13" Type="http://schemas.openxmlformats.org/officeDocument/2006/relationships/hyperlink" Target="https://ipogenie.ai/x?utm_source=Kripto%20Piyasas%C4%B1nda%20Yeni%20D%C3%B6nem%3A%20IPO%20Genie%20%28%24IPO%29%202025%E2%80%99in%20En%20%C4%B0yi%20Yat%C4%B1r%C4%B1m%20F%C4%B1rsatlar%C4%B1n%C4%B1%20Sunuyor" TargetMode="External"/><Relationship Id="rId12" Type="http://schemas.openxmlformats.org/officeDocument/2006/relationships/hyperlink" Target="https://ipogenie.ai/?utm_source=Kripto%20Piyasas%C4%B1nda%20Yeni%20D%C3%B6nem%3A%20IPO%20Genie%20%28%24IPO%29%202025%E2%80%99in%20En%20%C4%B0yi%20Yat%C4%B1r%C4%B1m%20F%C4%B1rsatlar%C4%B1n%C4%B1%20Sunuyo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oincentral.com/october-presale-alert-ipo-enters-the-stage-of-trend-leaders/" TargetMode="External"/><Relationship Id="rId14" Type="http://schemas.openxmlformats.org/officeDocument/2006/relationships/hyperlink" Target="https://ipogenie.ai/tg?utm_source=Kripto%20Piyasas%C4%B1nda%20Yeni%20D%C3%B6nem%3A%20IPO%20Genie%20%28%24IPO%29%202025%E2%80%99in%20En%20%C4%B0yi%20Yat%C4%B1r%C4%B1m%20F%C4%B1rsatlar%C4%B1n%C4%B1%20Sunuyor" TargetMode="External"/><Relationship Id="rId5" Type="http://schemas.openxmlformats.org/officeDocument/2006/relationships/styles" Target="styles.xml"/><Relationship Id="rId6" Type="http://schemas.openxmlformats.org/officeDocument/2006/relationships/hyperlink" Target="https://ipogenie.ai/?utm_source=Kripto%20Piyasas%C4%B1nda%20Yeni%20D%C3%B6nem%3A%20IPO%20Genie%20%28%24IPO%29%202025%E2%80%99in%20En%20%C4%B0yi%20Yat%C4%B1r%C4%B1m%20F%C4%B1rsatlar%C4%B1n%C4%B1%20Sunuyor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ipogenie.ai/?utm_source=Coin%20Central&amp;utm_medium=Article&amp;utm_term=C1&amp;utm_campaign=Best%20AI%20Crypto%20Presales%20to%20Watch%20in%202025%20-%20The%20Future%20of%20Smart%20Invest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