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pw3nvjlycw36" w:id="0"/>
      <w:bookmarkEnd w:id="0"/>
      <w:r w:rsidDel="00000000" w:rsidR="00000000" w:rsidRPr="00000000">
        <w:rPr>
          <w:b w:val="1"/>
          <w:bCs w:val="1"/>
          <w:sz w:val="46"/>
          <w:szCs w:val="46"/>
          <w:rtl w:val="0"/>
        </w:rPr>
        <w:t xml:space="preserve">PR1</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3twx8uyijpr0" w:id="1"/>
      <w:bookmarkEnd w:id="1"/>
      <w:r w:rsidDel="00000000" w:rsidR="00000000" w:rsidRPr="00000000">
        <w:rPr>
          <w:b w:val="1"/>
          <w:bCs w:val="1"/>
          <w:sz w:val="46"/>
          <w:szCs w:val="46"/>
          <w:rtl w:val="0"/>
        </w:rPr>
        <w:t xml:space="preserve">LBank Crosses 25 Million Users Worldwide, Elevating Global Market Footprint Through Strategic AFA Partnership</w:t>
      </w:r>
    </w:p>
    <w:p w:rsidR="00000000" w:rsidDel="00000000" w:rsidP="00000000" w:rsidRDefault="00000000" w:rsidRPr="00000000" w14:paraId="00000003">
      <w:pPr>
        <w:jc w:val="center"/>
        <w:rPr>
          <w:b w:val="1"/>
          <w:bCs w:val="1"/>
          <w:sz w:val="46"/>
          <w:szCs w:val="46"/>
        </w:rPr>
      </w:pPr>
      <w:r w:rsidDel="00000000" w:rsidR="00000000" w:rsidRPr="00000000">
        <w:rPr>
          <w:b w:val="1"/>
          <w:bCs w:val="1"/>
          <w:sz w:val="46"/>
          <w:szCs w:val="46"/>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SINGAPORE — June 5, 2026</w:t>
      </w:r>
      <w:r w:rsidDel="00000000" w:rsidR="00000000" w:rsidRPr="00000000">
        <w:rPr>
          <w:rtl w:val="0"/>
        </w:rPr>
        <w:t xml:space="preserve"> — Global cryptocurrency exchange LBank today announced that its registered user base has officially surpassed 25 million users worldwide, marking a major milestone in its global growth journey and reinforcing its position as one of the leading digital asset exchanges serving users across both established and emerging markets.</w:t>
      </w:r>
    </w:p>
    <w:p w:rsidR="00000000" w:rsidDel="00000000" w:rsidP="00000000" w:rsidRDefault="00000000" w:rsidRPr="00000000" w14:paraId="00000005">
      <w:pPr>
        <w:rPr/>
      </w:pPr>
      <w:r w:rsidDel="00000000" w:rsidR="00000000" w:rsidRPr="00000000">
        <w:rPr>
          <w:rtl w:val="0"/>
        </w:rPr>
        <w:t xml:space="preserve">The achievement reflects years of continuous expansion, product innovation, and community development. As cryptocurrency adoption continues to accelerate worldwide, LBank has built a truly global presence, now serving users across more than 210 countries and regions. Building on this momentum, LBank will launch Super League on June 9, featuring a $5,000,000 prize pool and premium rewards such as FIFA World Cup 2026 Final Tickets, a 1,000g Gold Ball, BTC, and ETH.</w:t>
      </w:r>
    </w:p>
    <w:p w:rsidR="00000000" w:rsidDel="00000000" w:rsidP="00000000" w:rsidRDefault="00000000" w:rsidRPr="00000000" w14:paraId="00000006">
      <w:pPr>
        <w:rPr/>
      </w:pPr>
      <w:r w:rsidDel="00000000" w:rsidR="00000000" w:rsidRPr="00000000">
        <w:rPr>
          <w:rtl w:val="0"/>
        </w:rPr>
        <w:t xml:space="preserve">As the digital asset industry continues to mature, competition is increasingly shifting beyond products and trading services toward trust, accessibility, and cultural relevance. LBank believes that sustainable global growth requires not only technological innovation, but also meaningful engagement with communities around the world. By integrating global sports partnerships, creator ecosystems, educational initiatives, and localized user experiences, LBank continues to make digital finance more approachable and accessible to a broader audience.</w:t>
      </w:r>
    </w:p>
    <w:p w:rsidR="00000000" w:rsidDel="00000000" w:rsidP="00000000" w:rsidRDefault="00000000" w:rsidRPr="00000000" w14:paraId="00000007">
      <w:pPr>
        <w:rPr/>
      </w:pPr>
      <w:r w:rsidDel="00000000" w:rsidR="00000000" w:rsidRPr="00000000">
        <w:rPr>
          <w:rtl w:val="0"/>
        </w:rPr>
        <w:t xml:space="preserve">“The DNA of a world-champion team—defined by precision, tactical resilience, and execution under pressure—perfectly resonates with our mission at LBank,” said Eric He, Community Angel Officer and Risk Control Adviser at LBank. “Football is a universal language. By integrating our infrastructure with the passion of global sports, we aren’t just increasing brand exposure; we are creating an accessible, relatable, and highly secure entryway into Web3 for millions of mobile-first users. Our upcoming Super League campaign is a reflection of this vision, combining global sports excitement, community participation, and digital asset innovation through a truly rewarding user experience.”</w:t>
      </w:r>
    </w:p>
    <w:p w:rsidR="00000000" w:rsidDel="00000000" w:rsidP="00000000" w:rsidRDefault="00000000" w:rsidRPr="00000000" w14:paraId="00000008">
      <w:pPr>
        <w:rPr/>
      </w:pPr>
      <w:r w:rsidDel="00000000" w:rsidR="00000000" w:rsidRPr="00000000">
        <w:rPr>
          <w:rtl w:val="0"/>
        </w:rPr>
        <w:t xml:space="preserve">This 25-million user milestone serves as the foundation for our next phase of global ecosystem upgrades. Looking ahead, LBank will continue expanding its global footprint through strategic partnerships, localized market initiatives, and ongoing investment in product innovation. The exchange remains committed to building a secure, efficient, and inclusive digital asset ecosystem that empowers users worldwide to participate in the future of finance.</w:t>
      </w:r>
    </w:p>
    <w:p w:rsidR="00000000" w:rsidDel="00000000" w:rsidP="00000000" w:rsidRDefault="00000000" w:rsidRPr="00000000" w14:paraId="00000009">
      <w:pPr>
        <w:rPr/>
      </w:pPr>
      <w:r w:rsidDel="00000000" w:rsidR="00000000" w:rsidRPr="00000000">
        <w:rPr>
          <w:rtl w:val="0"/>
        </w:rPr>
        <w:t xml:space="preserve">About LBank</w:t>
      </w:r>
    </w:p>
    <w:p w:rsidR="00000000" w:rsidDel="00000000" w:rsidP="00000000" w:rsidRDefault="00000000" w:rsidRPr="00000000" w14:paraId="0000000A">
      <w:pPr>
        <w:rPr/>
      </w:pPr>
      <w:r w:rsidDel="00000000" w:rsidR="00000000" w:rsidRPr="00000000">
        <w:rPr>
          <w:rtl w:val="0"/>
        </w:rPr>
        <w:t xml:space="preserve">Founded in 2015, LBank is a leading global cryptocurrency exchange serving over 25 million registered users in 210 countries and regions. With a daily trading volume exceeding $10.5 billion and 10 years of safety with zero security incidents, LBank is dedicated to providing a comprehensive and user-friendly trading experience. Through innovative trading solutions, the platform has enabled users to achieve average returns of over 130% on newly listed assets.</w:t>
      </w:r>
    </w:p>
    <w:p w:rsidR="00000000" w:rsidDel="00000000" w:rsidP="00000000" w:rsidRDefault="00000000" w:rsidRPr="00000000" w14:paraId="0000000B">
      <w:pPr>
        <w:rPr/>
      </w:pPr>
      <w:r w:rsidDel="00000000" w:rsidR="00000000" w:rsidRPr="00000000">
        <w:rPr>
          <w:rtl w:val="0"/>
        </w:rPr>
        <w:t xml:space="preserve">LBank has listed over 300 mainstream coins and more than 50 high-potential gems. Ranked No. 1 in 100x Gems, Highest Gains, and Meme Share, LBank leads the market with the fastest altcoin listings, unmatched liquidity, and industry-first trading guarantees, making it the go-to platform for crypto investors worldwide.</w:t>
      </w:r>
    </w:p>
    <w:p w:rsidR="00000000" w:rsidDel="00000000" w:rsidP="00000000" w:rsidRDefault="00000000" w:rsidRPr="00000000" w14:paraId="0000000C">
      <w:pPr>
        <w:rPr/>
      </w:pPr>
      <w:r w:rsidDel="00000000" w:rsidR="00000000" w:rsidRPr="00000000">
        <w:rPr>
          <w:rtl w:val="0"/>
        </w:rPr>
        <w:t xml:space="preserve">Follow LBank for Updates</w:t>
      </w:r>
    </w:p>
    <w:p w:rsidR="00000000" w:rsidDel="00000000" w:rsidP="00000000" w:rsidRDefault="00000000" w:rsidRPr="00000000" w14:paraId="0000000D">
      <w:pPr>
        <w:rPr/>
      </w:pPr>
      <w:r w:rsidDel="00000000" w:rsidR="00000000" w:rsidRPr="00000000">
        <w:rPr>
          <w:rtl w:val="0"/>
        </w:rPr>
        <w:t xml:space="preserve">Website: https://www.lbank.com/</w:t>
      </w:r>
    </w:p>
    <w:p w:rsidR="00000000" w:rsidDel="00000000" w:rsidP="00000000" w:rsidRDefault="00000000" w:rsidRPr="00000000" w14:paraId="0000000E">
      <w:pPr>
        <w:rPr/>
      </w:pPr>
      <w:r w:rsidDel="00000000" w:rsidR="00000000" w:rsidRPr="00000000">
        <w:rPr>
          <w:rtl w:val="0"/>
        </w:rPr>
        <w:t xml:space="preserve">Twitter: https://twitter.com/LBank_Exchange</w:t>
      </w:r>
    </w:p>
    <w:p w:rsidR="00000000" w:rsidDel="00000000" w:rsidP="00000000" w:rsidRDefault="00000000" w:rsidRPr="00000000" w14:paraId="0000000F">
      <w:pPr>
        <w:rPr/>
      </w:pPr>
      <w:r w:rsidDel="00000000" w:rsidR="00000000" w:rsidRPr="00000000">
        <w:rPr>
          <w:rtl w:val="0"/>
        </w:rPr>
        <w:t xml:space="preserve">Telegram: https://t.me/LBank_en</w:t>
      </w:r>
    </w:p>
    <w:p w:rsidR="00000000" w:rsidDel="00000000" w:rsidP="00000000" w:rsidRDefault="00000000" w:rsidRPr="00000000" w14:paraId="00000010">
      <w:pPr>
        <w:rPr/>
      </w:pPr>
      <w:r w:rsidDel="00000000" w:rsidR="00000000" w:rsidRPr="00000000">
        <w:rPr>
          <w:rtl w:val="0"/>
        </w:rPr>
        <w:t xml:space="preserve">Instagram: https://www.instagram.com/lbank_exchange</w:t>
      </w:r>
    </w:p>
    <w:p w:rsidR="00000000" w:rsidDel="00000000" w:rsidP="00000000" w:rsidRDefault="00000000" w:rsidRPr="00000000" w14:paraId="00000011">
      <w:pPr>
        <w:rPr/>
      </w:pPr>
      <w:r w:rsidDel="00000000" w:rsidR="00000000" w:rsidRPr="00000000">
        <w:rPr>
          <w:rtl w:val="0"/>
        </w:rPr>
        <w:t xml:space="preserve">LinkedIn: https://www.linkedin.com/company/lbank</w:t>
      </w:r>
    </w:p>
    <w:p w:rsidR="00000000" w:rsidDel="00000000" w:rsidP="00000000" w:rsidRDefault="00000000" w:rsidRPr="00000000" w14:paraId="00000012">
      <w:pPr>
        <w:rPr/>
      </w:pPr>
      <w:r w:rsidDel="00000000" w:rsidR="00000000" w:rsidRPr="00000000">
        <w:rPr>
          <w:rtl w:val="0"/>
        </w:rPr>
        <w:t xml:space="preserve">For media requests, please contact:</w:t>
      </w:r>
    </w:p>
    <w:p w:rsidR="00000000" w:rsidDel="00000000" w:rsidP="00000000" w:rsidRDefault="00000000" w:rsidRPr="00000000" w14:paraId="00000013">
      <w:pPr>
        <w:rPr/>
      </w:pPr>
      <w:r w:rsidDel="00000000" w:rsidR="00000000" w:rsidRPr="00000000">
        <w:rPr>
          <w:rtl w:val="0"/>
        </w:rPr>
        <w:t xml:space="preserve">Email: press@lbank.com</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