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48"/>
          <w:szCs w:val="48"/>
        </w:rPr>
      </w:pPr>
      <w:bookmarkStart w:colFirst="0" w:colLast="0" w:name="_6snkhsqkjo8u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sz w:val="48"/>
          <w:szCs w:val="48"/>
          <w:rtl w:val="0"/>
        </w:rPr>
        <w:t xml:space="preserve">5 Cheapest Crypto Exchanges for Spot and Futures Trading (2026 Comparison)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axnewy647xal" w:id="1"/>
      <w:bookmarkEnd w:id="1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Quick Answer: Which Is the Cheapest Crypto Exchange in 2026?</w:t>
      </w:r>
    </w:p>
    <w:p w:rsidR="00000000" w:rsidDel="00000000" w:rsidP="00000000" w:rsidRDefault="00000000" w:rsidRPr="00000000" w14:paraId="00000003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If your sole metric is paying low baseline commissions per trade without needing to hold massive amounts of a native platform token, MEXC appears to be the cheapest option for maker-order traders, though actual costs still depend on taker fees, spreads, slippage, funding rates, and withdrawal fees.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kbaknf40sixp" w:id="2"/>
      <w:bookmarkEnd w:id="2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Key Takeaways</w:t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Based on baseline maker/taker fees, MEXC is among the lowest-cost major exchanges in 2026, especially for maker orders on spot and futures markets.</w:t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Binance, OKX, Bybit, and KuCoin remain highly competitive low-cost alternatives, especially for high-volume traders utilizing VIP tier structures.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The cheapest exchange ultimately depends on your individual trading style, your VIP level, and whether you prefer spot or futures markets.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Even when trading commissions are zero, traders may still face indirect costs such as spreads, slippage, funding rates, and withdrawal fees.</w:t>
      </w:r>
    </w:p>
    <w:p w:rsidR="00000000" w:rsidDel="00000000" w:rsidP="00000000" w:rsidRDefault="00000000" w:rsidRPr="00000000" w14:paraId="00000009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Choosing the wrong cryptocurrency exchange can cost you thousands of dollars a year in unnecessary commissions, spreads, and hidden withdrawal penalties. For active traders, optimizing trading fees is one of the fastest ways to improve a portfolio's bottom line.</w:t>
      </w:r>
    </w:p>
    <w:p w:rsidR="00000000" w:rsidDel="00000000" w:rsidP="00000000" w:rsidRDefault="00000000" w:rsidRPr="00000000" w14:paraId="0000000A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In 2026, the crypto exchange landscape remains highly competitive. While some top-tier platforms have quietly adjusted their baseline fee tiers, others continue to use promotional structures to capture market share.</w:t>
      </w:r>
    </w:p>
    <w:p w:rsidR="00000000" w:rsidDel="00000000" w:rsidP="00000000" w:rsidRDefault="00000000" w:rsidRPr="00000000" w14:paraId="0000000B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This comprehensive guide breaks down 5 of the cheapest crypto exchanges for spot and futures trading in 2026, exposing the hidden costs most traders ignore.</w:t>
      </w:r>
    </w:p>
    <w:p w:rsidR="00000000" w:rsidDel="00000000" w:rsidP="00000000" w:rsidRDefault="00000000" w:rsidRPr="00000000" w14:paraId="0000000C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114300" distT="114300" distL="114300" distR="114300">
            <wp:extent cx="5943600" cy="3962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u73scq4biyj9" w:id="3"/>
      <w:bookmarkEnd w:id="3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Cheapest Crypto Exchanges at a Glance (2026)</w:t>
      </w:r>
    </w:p>
    <w:p w:rsidR="00000000" w:rsidDel="00000000" w:rsidP="00000000" w:rsidRDefault="00000000" w:rsidRPr="00000000" w14:paraId="0000000E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The table below outlines the standard, baseline (Tier 0) fee structures for five of the lowest-cost cryptocurrency exchanges in 2026. These figures represent what a standard retail user pays before accounting for volume-based VIP tiers or native token discounts.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25"/>
        <w:gridCol w:w="1260"/>
        <w:gridCol w:w="1185"/>
        <w:gridCol w:w="1380"/>
        <w:gridCol w:w="1380"/>
        <w:gridCol w:w="2130"/>
        <w:tblGridChange w:id="0">
          <w:tblGrid>
            <w:gridCol w:w="2025"/>
            <w:gridCol w:w="1260"/>
            <w:gridCol w:w="1185"/>
            <w:gridCol w:w="1380"/>
            <w:gridCol w:w="1380"/>
            <w:gridCol w:w="2130"/>
          </w:tblGrid>
        </w:tblGridChange>
      </w:tblGrid>
      <w:tr>
        <w:trPr>
          <w:cantSplit w:val="0"/>
          <w:trHeight w:val="825" w:hRule="atLeast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Exchange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Spot Maker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Spot Taker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Futures Maker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Futures Taker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Best For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b w:val="1"/>
                  <w:bCs w:val="1"/>
                  <w:color w:val="1155cc"/>
                  <w:sz w:val="28"/>
                  <w:szCs w:val="28"/>
                  <w:u w:val="single"/>
                  <w:rtl w:val="0"/>
                </w:rPr>
                <w:t xml:space="preserve">MEXC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Varies (0.05% - 0.10%)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0.02%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Lowest Overall Trading Fees &amp; Best Value for Spot and Futures Traders</w:t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Binance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0.10%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0.10%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0.02%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0.05%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High-Volume Traders &amp; Deep Liquidity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OKX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0.08%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0.10%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0.02%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0.05%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Professional Traders &amp; Advanced API Users</w:t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Bybit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0.10%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0.10%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0.02%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0.055%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Derivatives, Leverage, &amp; Copy Trading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f1f1f"/>
                <w:sz w:val="28"/>
                <w:szCs w:val="28"/>
                <w:rtl w:val="0"/>
              </w:rPr>
              <w:t xml:space="preserve">KuCoin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0.10%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0.10%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0.02% (Typical Base)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0.06% (Typical Base)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00" w:before="200" w:lineRule="auto"/>
              <w:jc w:val="both"/>
              <w:rPr>
                <w:rFonts w:ascii="Calibri" w:cs="Calibri" w:eastAsia="Calibri" w:hAnsi="Calibri"/>
                <w:color w:val="1f1f1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f1f1f"/>
                <w:sz w:val="28"/>
                <w:szCs w:val="28"/>
                <w:rtl w:val="0"/>
              </w:rPr>
              <w:t xml:space="preserve">Hidden Gem Altcoins &amp; Small-Cap Assets</w:t>
            </w:r>
          </w:p>
        </w:tc>
      </w:tr>
    </w:tbl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ni2mtmri32ny" w:id="4"/>
      <w:bookmarkEnd w:id="4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How We Ranked the Cheapest Crypto Exchanges</w:t>
      </w:r>
    </w:p>
    <w:p w:rsidR="00000000" w:rsidDel="00000000" w:rsidP="00000000" w:rsidRDefault="00000000" w:rsidRPr="00000000" w14:paraId="00000034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To identify the lowest-cost crypto exchanges, we evaluated five key factors that affect real trading costs: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Spot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Costs for buying and selling cryptocurrencies.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Futures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Maker and taker fees for perpetual futures contracts.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Funding Rates: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Ongoing payments between long and short traders.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Withdrawal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Charges for moving assets off the exchange.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Liquidity &amp; Slippage: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Order book depth and execution quality for large trades.</w:t>
      </w:r>
    </w:p>
    <w:p w:rsidR="00000000" w:rsidDel="00000000" w:rsidP="00000000" w:rsidRDefault="00000000" w:rsidRPr="00000000" w14:paraId="0000003A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This approach provides a more accurate view of total trading costs than comparing trading fees alone.</w:t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k96zfohdgeip" w:id="5"/>
      <w:bookmarkEnd w:id="5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What Are the 5 Cheapest Crypto Exchanges for Spot and Futures Trading?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color w:val="000000"/>
          <w:sz w:val="26"/>
          <w:szCs w:val="26"/>
        </w:rPr>
      </w:pPr>
      <w:bookmarkStart w:colFirst="0" w:colLast="0" w:name="_8q502za8f89m" w:id="6"/>
      <w:bookmarkEnd w:id="6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6"/>
          <w:szCs w:val="26"/>
          <w:rtl w:val="0"/>
        </w:rPr>
        <w:t xml:space="preserve">1. MEXC — Among the Lowest-Cost Major Exchanges in 2026</w:t>
      </w:r>
    </w:p>
    <w:p w:rsidR="00000000" w:rsidDel="00000000" w:rsidP="00000000" w:rsidRDefault="00000000" w:rsidRPr="00000000" w14:paraId="0000003D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MEXC has established itself as a baseline cost leader by leveraging an aggressive fee-cutting model designed to capture market share.</w:t>
      </w:r>
    </w:p>
    <w:p w:rsidR="00000000" w:rsidDel="00000000" w:rsidP="00000000" w:rsidRDefault="00000000" w:rsidRPr="00000000" w14:paraId="0000003E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114300" distT="114300" distL="114300" distR="114300">
            <wp:extent cx="5943600" cy="3962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MEXC Spot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Standard maker orders feature a promotional 0.00% rate, while taker fees generally range between 0.05% and 0.10% depending on user region and account promotions.</w:t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MEXC Futures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Futures maker orders are listed at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0.00%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while futures takers pay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0.02%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MEXC Fee Discounts and VIP Benefits: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MX token fee deductions may be available for eligible users.</w:t>
      </w:r>
    </w:p>
    <w:p w:rsidR="00000000" w:rsidDel="00000000" w:rsidP="00000000" w:rsidRDefault="00000000" w:rsidRPr="00000000" w14:paraId="00000042">
      <w:pPr>
        <w:spacing w:after="200" w:before="200" w:lineRule="auto"/>
        <w:ind w:right="600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 and Cons:</w:t>
      </w:r>
    </w:p>
    <w:p w:rsidR="00000000" w:rsidDel="00000000" w:rsidP="00000000" w:rsidRDefault="00000000" w:rsidRPr="00000000" w14:paraId="00000043">
      <w:pPr>
        <w:numPr>
          <w:ilvl w:val="0"/>
          <w:numId w:val="7"/>
        </w:numPr>
        <w:spacing w:after="0" w:afterAutospacing="0" w:before="20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Frequent zero-fee promotions; multi-asset ecosystem (crypto, commodities (gold/silver/oil), RealStocks and trade US stock futures like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MU USDT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); up to 500x leverage; and rapid listing of early-stage micro-cap altcoins.</w:t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spacing w:after="200" w:before="0" w:beforeAutospacing="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Cons: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Order book depth on niche altcoins can fluctuate, which can lead to minor slippage if executing massive market orders.</w:t>
      </w:r>
    </w:p>
    <w:p w:rsidR="00000000" w:rsidDel="00000000" w:rsidP="00000000" w:rsidRDefault="00000000" w:rsidRPr="00000000" w14:paraId="00000045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Who Should Use MEXC?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Retail traders, swing traders utilizing limit orders, and anyone operating on a tight budget who wants to lower maker fee friction.</w:t>
      </w:r>
    </w:p>
    <w:p w:rsidR="00000000" w:rsidDel="00000000" w:rsidP="00000000" w:rsidRDefault="00000000" w:rsidRPr="00000000" w14:paraId="00000046">
      <w:pPr>
        <w:pStyle w:val="Heading3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color w:val="000000"/>
          <w:sz w:val="26"/>
          <w:szCs w:val="26"/>
        </w:rPr>
      </w:pPr>
      <w:bookmarkStart w:colFirst="0" w:colLast="0" w:name="_lnjps95dsv0z" w:id="7"/>
      <w:bookmarkEnd w:id="7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6"/>
          <w:szCs w:val="26"/>
          <w:rtl w:val="0"/>
        </w:rPr>
        <w:t xml:space="preserve">2. Binance — Best Low-Fee Exchange for Large-Cap Pairs</w:t>
      </w:r>
    </w:p>
    <w:p w:rsidR="00000000" w:rsidDel="00000000" w:rsidP="00000000" w:rsidRDefault="00000000" w:rsidRPr="00000000" w14:paraId="00000047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As one of the largest cryptocurrency exchanges globally, Binance uses its massive scale to provide deep liquidity alongside optimized cost structures.</w:t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Binance Spot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Flat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0.10%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for both makers and takers.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Binance Futures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0.02%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maker and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0.05%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taker.</w:t>
      </w:r>
    </w:p>
    <w:p w:rsidR="00000000" w:rsidDel="00000000" w:rsidP="00000000" w:rsidRDefault="00000000" w:rsidRPr="00000000" w14:paraId="0000004A">
      <w:pPr>
        <w:numPr>
          <w:ilvl w:val="0"/>
          <w:numId w:val="9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BNB Fee Discounts: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Paying your trading fees using Binance Coin (BNB) gives you an immediate 25% discount on Spot (reducing fees to 0.075%) and a 10% discount on Futures.</w:t>
      </w:r>
    </w:p>
    <w:p w:rsidR="00000000" w:rsidDel="00000000" w:rsidP="00000000" w:rsidRDefault="00000000" w:rsidRPr="00000000" w14:paraId="0000004B">
      <w:pPr>
        <w:spacing w:after="200" w:before="200" w:lineRule="auto"/>
        <w:ind w:right="600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 and Cons:</w:t>
      </w:r>
    </w:p>
    <w:p w:rsidR="00000000" w:rsidDel="00000000" w:rsidP="00000000" w:rsidRDefault="00000000" w:rsidRPr="00000000" w14:paraId="0000004C">
      <w:pPr>
        <w:numPr>
          <w:ilvl w:val="0"/>
          <w:numId w:val="8"/>
        </w:numPr>
        <w:spacing w:after="0" w:afterAutospacing="0" w:before="20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Massive global liquidity, tight bid-ask spreads, and frequent zero-fee promotions on core fiat and stablecoin trading pairs.</w:t>
      </w:r>
    </w:p>
    <w:p w:rsidR="00000000" w:rsidDel="00000000" w:rsidP="00000000" w:rsidRDefault="00000000" w:rsidRPr="00000000" w14:paraId="0000004D">
      <w:pPr>
        <w:numPr>
          <w:ilvl w:val="0"/>
          <w:numId w:val="8"/>
        </w:numPr>
        <w:spacing w:after="200" w:before="0" w:beforeAutospacing="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Cons: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Reaching the highest VIP volume discounts requires substantial 30-day trading volumes.</w:t>
      </w:r>
    </w:p>
    <w:p w:rsidR="00000000" w:rsidDel="00000000" w:rsidP="00000000" w:rsidRDefault="00000000" w:rsidRPr="00000000" w14:paraId="0000004E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Who Should Use Binance?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High-frequency traders, institutional players, and anyone requiring maximum order book depth to execute large block trades without moving the market price.</w:t>
      </w:r>
    </w:p>
    <w:p w:rsidR="00000000" w:rsidDel="00000000" w:rsidP="00000000" w:rsidRDefault="00000000" w:rsidRPr="00000000" w14:paraId="0000004F">
      <w:pPr>
        <w:pStyle w:val="Heading3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color w:val="000000"/>
          <w:sz w:val="26"/>
          <w:szCs w:val="26"/>
        </w:rPr>
      </w:pPr>
      <w:bookmarkStart w:colFirst="0" w:colLast="0" w:name="_tk9ct797rgmt" w:id="8"/>
      <w:bookmarkEnd w:id="8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6"/>
          <w:szCs w:val="26"/>
          <w:rtl w:val="0"/>
        </w:rPr>
        <w:t xml:space="preserve">3. OKX — Best Exchange for Professional Traders</w:t>
      </w:r>
    </w:p>
    <w:p w:rsidR="00000000" w:rsidDel="00000000" w:rsidP="00000000" w:rsidRDefault="00000000" w:rsidRPr="00000000" w14:paraId="00000050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OKX stands out as a reliable platform tailored heavily toward sophisticated retail and professional traders who value robust API performance and tight trading spreads.</w:t>
      </w:r>
    </w:p>
    <w:p w:rsidR="00000000" w:rsidDel="00000000" w:rsidP="00000000" w:rsidRDefault="00000000" w:rsidRPr="00000000" w14:paraId="00000051">
      <w:pPr>
        <w:numPr>
          <w:ilvl w:val="0"/>
          <w:numId w:val="14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OKX Spot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Demands a baseline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0.08% maker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fee and a standard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0.10% taker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fee.</w:t>
      </w:r>
    </w:p>
    <w:p w:rsidR="00000000" w:rsidDel="00000000" w:rsidP="00000000" w:rsidRDefault="00000000" w:rsidRPr="00000000" w14:paraId="00000052">
      <w:pPr>
        <w:numPr>
          <w:ilvl w:val="0"/>
          <w:numId w:val="14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OKX Futures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0.02%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maker and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0.05%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taker.</w:t>
      </w:r>
    </w:p>
    <w:p w:rsidR="00000000" w:rsidDel="00000000" w:rsidP="00000000" w:rsidRDefault="00000000" w:rsidRPr="00000000" w14:paraId="00000053">
      <w:pPr>
        <w:numPr>
          <w:ilvl w:val="0"/>
          <w:numId w:val="14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OKB Token Discounts: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Tiers are determined by your total holdings of the OKB token, which scales down spot maker fees over time.</w:t>
      </w:r>
    </w:p>
    <w:p w:rsidR="00000000" w:rsidDel="00000000" w:rsidP="00000000" w:rsidRDefault="00000000" w:rsidRPr="00000000" w14:paraId="00000054">
      <w:pPr>
        <w:spacing w:after="200" w:before="200" w:lineRule="auto"/>
        <w:ind w:right="600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 and Cons:</w:t>
      </w:r>
    </w:p>
    <w:p w:rsidR="00000000" w:rsidDel="00000000" w:rsidP="00000000" w:rsidRDefault="00000000" w:rsidRPr="00000000" w14:paraId="00000055">
      <w:pPr>
        <w:numPr>
          <w:ilvl w:val="0"/>
          <w:numId w:val="13"/>
        </w:numPr>
        <w:spacing w:after="0" w:afterAutospacing="0" w:before="20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Sophisticated unified account structures; superior connectivity speeds for algorithmic trading bots.</w:t>
      </w:r>
    </w:p>
    <w:p w:rsidR="00000000" w:rsidDel="00000000" w:rsidP="00000000" w:rsidRDefault="00000000" w:rsidRPr="00000000" w14:paraId="00000056">
      <w:pPr>
        <w:numPr>
          <w:ilvl w:val="0"/>
          <w:numId w:val="13"/>
        </w:numPr>
        <w:spacing w:after="200" w:before="0" w:beforeAutospacing="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Cons: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The interface can feel complex and intimidating for a complete beginner.</w:t>
      </w:r>
    </w:p>
    <w:p w:rsidR="00000000" w:rsidDel="00000000" w:rsidP="00000000" w:rsidRDefault="00000000" w:rsidRPr="00000000" w14:paraId="00000057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Who Should Use OKX?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Professional structural traders, algorithmic bot developers, and derivatives traders who prioritize an advanced interface.</w:t>
      </w:r>
    </w:p>
    <w:p w:rsidR="00000000" w:rsidDel="00000000" w:rsidP="00000000" w:rsidRDefault="00000000" w:rsidRPr="00000000" w14:paraId="00000058">
      <w:pPr>
        <w:pStyle w:val="Heading3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color w:val="000000"/>
          <w:sz w:val="26"/>
          <w:szCs w:val="26"/>
        </w:rPr>
      </w:pPr>
      <w:bookmarkStart w:colFirst="0" w:colLast="0" w:name="_6vjpsypyecnk" w:id="9"/>
      <w:bookmarkEnd w:id="9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6"/>
          <w:szCs w:val="26"/>
          <w:rtl w:val="0"/>
        </w:rPr>
        <w:t xml:space="preserve">4. Bybit — Strong Low-Cost Futures Trading Platform</w:t>
      </w:r>
    </w:p>
    <w:p w:rsidR="00000000" w:rsidDel="00000000" w:rsidP="00000000" w:rsidRDefault="00000000" w:rsidRPr="00000000" w14:paraId="00000059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Bybit is a powerhouse in the crypto derivatives arena, purpose-built to handle extreme transaction loads during massive market liquidations without experiencing lag.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Bybit Spot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Baseline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0.10%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maker and taker fees.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Bybit Futures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0.02%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maker and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0.055%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taker.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VIP Fee Reductions: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Bybit’s VIP tiers look at either asset balances or 30-day rolling volume, allowing active margin traders to drop their futures taker fees down toward the 0.03% range.</w:t>
      </w:r>
    </w:p>
    <w:p w:rsidR="00000000" w:rsidDel="00000000" w:rsidP="00000000" w:rsidRDefault="00000000" w:rsidRPr="00000000" w14:paraId="0000005D">
      <w:pPr>
        <w:spacing w:after="200" w:before="200" w:lineRule="auto"/>
        <w:ind w:right="600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 and Cons: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pacing w:after="0" w:afterAutospacing="0" w:before="20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Strong perpetual futures liquidity; minimal slippage even when utilizing leverage.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pacing w:after="200" w:before="0" w:beforeAutospacing="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Cons: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Spot market altcoin selection is more conservative compared to MEXC or KuCoin.</w:t>
      </w:r>
    </w:p>
    <w:p w:rsidR="00000000" w:rsidDel="00000000" w:rsidP="00000000" w:rsidRDefault="00000000" w:rsidRPr="00000000" w14:paraId="00000060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Who Should Use Bybit?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Bybit is often favored by derivatives traders because of its strong futures liquidity and execution tools.</w:t>
      </w:r>
    </w:p>
    <w:p w:rsidR="00000000" w:rsidDel="00000000" w:rsidP="00000000" w:rsidRDefault="00000000" w:rsidRPr="00000000" w14:paraId="00000061">
      <w:pPr>
        <w:pStyle w:val="Heading3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color w:val="000000"/>
          <w:sz w:val="26"/>
          <w:szCs w:val="26"/>
        </w:rPr>
      </w:pPr>
      <w:bookmarkStart w:colFirst="0" w:colLast="0" w:name="_ynrvphaktflg" w:id="10"/>
      <w:bookmarkEnd w:id="10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6"/>
          <w:szCs w:val="26"/>
          <w:rtl w:val="0"/>
        </w:rPr>
        <w:t xml:space="preserve">5. KuCoin — Best Budget Exchange for Altcoin Traders</w:t>
      </w:r>
    </w:p>
    <w:p w:rsidR="00000000" w:rsidDel="00000000" w:rsidP="00000000" w:rsidRDefault="00000000" w:rsidRPr="00000000" w14:paraId="00000062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Known affectionately as the "People's Exchange," KuCoin provides access to a massive catalog of thousands of exotic altcoins that have yet to hit mainstream platforms.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KuCoin Spot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Base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0.10%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maker and taker, though fees can vary by specific pair.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KuCoin Futures Trading Fees: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Typical baseline futures fees are reported at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0.02%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maker and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0.06%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taker.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KCS Fee Discounts: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Holding KuCoin Shares (KCS) allows you to toggle on 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20% trading fee discount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6">
      <w:pPr>
        <w:spacing w:after="200" w:before="200" w:lineRule="auto"/>
        <w:ind w:right="600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 and Cons: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spacing w:after="0" w:afterAutospacing="0" w:before="20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Pros: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Excellent reward center mechanics; unmatched selection of small-cap crypto gems.</w:t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spacing w:after="200" w:before="0" w:beforeAutospacing="0" w:lineRule="auto"/>
        <w:ind w:left="720" w:right="60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Cons: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Futures taker fees are marginally higher than some direct competitors.</w:t>
      </w:r>
    </w:p>
    <w:p w:rsidR="00000000" w:rsidDel="00000000" w:rsidP="00000000" w:rsidRDefault="00000000" w:rsidRPr="00000000" w14:paraId="00000069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Who Should Use KuCoin?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Enthusiasts looking to hunt down early-stage micro-cap projects without getting eaten alive by decentralized exchange (DEX) gas fees.</w:t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yoh2e3onpzy8" w:id="11"/>
      <w:bookmarkEnd w:id="11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Which Crypto Exchange Has the Lowest Spot Trading Fees?</w:t>
      </w:r>
    </w:p>
    <w:p w:rsidR="00000000" w:rsidDel="00000000" w:rsidP="00000000" w:rsidRDefault="00000000" w:rsidRPr="00000000" w14:paraId="0000006B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MEXC is widely recognized as one of the lowest-cost crypto exchanges for spot trading in 2026, offering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0% maker fees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on spot markets. While overall trading costs can still vary based on spreads, slippage, and withdrawal fees, MEXC remains a strong option for traders seeking to minimize fees.</w:t>
      </w:r>
    </w:p>
    <w:p w:rsidR="00000000" w:rsidDel="00000000" w:rsidP="00000000" w:rsidRDefault="00000000" w:rsidRPr="00000000" w14:paraId="0000006C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8rsz68sp96mt" w:id="12"/>
      <w:bookmarkEnd w:id="12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Which Crypto Exchange Has the Lowest Futures Trading Fees?</w:t>
      </w:r>
    </w:p>
    <w:p w:rsidR="00000000" w:rsidDel="00000000" w:rsidP="00000000" w:rsidRDefault="00000000" w:rsidRPr="00000000" w14:paraId="0000006D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MEXC also offers one of the most competitive futures fee structures in the industry, with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0% maker fees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and low taker fees on perpetual contracts. For traders focused on reducing trading costs, MEXC continues to be a compelling choice, although actual execution costs may vary depending on market conditions and liquidity.</w:t>
      </w:r>
    </w:p>
    <w:p w:rsidR="00000000" w:rsidDel="00000000" w:rsidP="00000000" w:rsidRDefault="00000000" w:rsidRPr="00000000" w14:paraId="0000006E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4fnw9mxsyiw3" w:id="13"/>
      <w:bookmarkEnd w:id="13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Hidden Costs Most Crypto Traders Ignore</w:t>
      </w:r>
    </w:p>
    <w:p w:rsidR="00000000" w:rsidDel="00000000" w:rsidP="00000000" w:rsidRDefault="00000000" w:rsidRPr="00000000" w14:paraId="0000006F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Trading fees are only part of the equation. Other costs can significantly impact your returns:</w:t>
      </w:r>
    </w:p>
    <w:p w:rsidR="00000000" w:rsidDel="00000000" w:rsidP="00000000" w:rsidRDefault="00000000" w:rsidRPr="00000000" w14:paraId="00000070">
      <w:pPr>
        <w:numPr>
          <w:ilvl w:val="0"/>
          <w:numId w:val="12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Funding Rates: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Perpetual futures traders may pay or receive funding fees every few hours. During strong market trends, these costs can add up quickly.</w:t>
      </w:r>
    </w:p>
    <w:p w:rsidR="00000000" w:rsidDel="00000000" w:rsidP="00000000" w:rsidRDefault="00000000" w:rsidRPr="00000000" w14:paraId="00000071">
      <w:pPr>
        <w:numPr>
          <w:ilvl w:val="0"/>
          <w:numId w:val="12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Bid-Ask Spreads &amp; Slippage: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Low-liquidity markets often have wider spreads and greater slippage, causing trades to execute at less favorable prices.</w:t>
      </w:r>
    </w:p>
    <w:p w:rsidR="00000000" w:rsidDel="00000000" w:rsidP="00000000" w:rsidRDefault="00000000" w:rsidRPr="00000000" w14:paraId="00000072">
      <w:pPr>
        <w:numPr>
          <w:ilvl w:val="0"/>
          <w:numId w:val="12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Deposit and Withdrawal Fees: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While crypto deposits are usually free, withdrawal fees vary by exchange and network, potentially increasing the total cost of trading.</w:t>
      </w:r>
    </w:p>
    <w:p w:rsidR="00000000" w:rsidDel="00000000" w:rsidP="00000000" w:rsidRDefault="00000000" w:rsidRPr="00000000" w14:paraId="00000073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lu5ye5uldym" w:id="14"/>
      <w:bookmarkEnd w:id="14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Which Cheap Crypto Exchange Is Best for You?</w:t>
      </w:r>
    </w:p>
    <w:p w:rsidR="00000000" w:rsidDel="00000000" w:rsidP="00000000" w:rsidRDefault="00000000" w:rsidRPr="00000000" w14:paraId="00000074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Choosing the right platform matches low costs with your goals:</w:t>
      </w:r>
    </w:p>
    <w:p w:rsidR="00000000" w:rsidDel="00000000" w:rsidP="00000000" w:rsidRDefault="00000000" w:rsidRPr="00000000" w14:paraId="00000075">
      <w:pPr>
        <w:numPr>
          <w:ilvl w:val="0"/>
          <w:numId w:val="11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Best for Beginners: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Binance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(user-friendly layout with a 25% BNB fee discount).</w:t>
      </w:r>
    </w:p>
    <w:p w:rsidR="00000000" w:rsidDel="00000000" w:rsidP="00000000" w:rsidRDefault="00000000" w:rsidRPr="00000000" w14:paraId="00000076">
      <w:pPr>
        <w:numPr>
          <w:ilvl w:val="0"/>
          <w:numId w:val="11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Best for Futures: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Bybit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(deep liquidity that minimizes expensive slippage).</w:t>
      </w:r>
    </w:p>
    <w:p w:rsidR="00000000" w:rsidDel="00000000" w:rsidP="00000000" w:rsidRDefault="00000000" w:rsidRPr="00000000" w14:paraId="00000077">
      <w:pPr>
        <w:numPr>
          <w:ilvl w:val="0"/>
          <w:numId w:val="11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Best for Spot: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MEXC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(unbeatable 0% maker fees on limit orders).</w:t>
      </w:r>
    </w:p>
    <w:p w:rsidR="00000000" w:rsidDel="00000000" w:rsidP="00000000" w:rsidRDefault="00000000" w:rsidRPr="00000000" w14:paraId="00000078">
      <w:pPr>
        <w:numPr>
          <w:ilvl w:val="0"/>
          <w:numId w:val="11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Best for Altcoins: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KuCoin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(massive token selection without high on-chain gas fees).</w:t>
      </w:r>
    </w:p>
    <w:p w:rsidR="00000000" w:rsidDel="00000000" w:rsidP="00000000" w:rsidRDefault="00000000" w:rsidRPr="00000000" w14:paraId="00000079">
      <w:pPr>
        <w:numPr>
          <w:ilvl w:val="0"/>
          <w:numId w:val="11"/>
        </w:numPr>
        <w:spacing w:after="200" w:before="200" w:lineRule="auto"/>
        <w:ind w:left="72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Best Overall: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MEXC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(among the lowest baseline trading costs for everyday retail traders).</w:t>
      </w:r>
    </w:p>
    <w:p w:rsidR="00000000" w:rsidDel="00000000" w:rsidP="00000000" w:rsidRDefault="00000000" w:rsidRPr="00000000" w14:paraId="0000007A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Choosing a low-fee crypto exchange can help improve long-term trading returns. Based on our comparison,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MEXC stands out as one of the most cost-effective exchanges in 2026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offering zero-maker fees on spot and futures markets, competitive taker fees, and frequent fee-saving promotions.</w:t>
      </w:r>
    </w:p>
    <w:p w:rsidR="00000000" w:rsidDel="00000000" w:rsidP="00000000" w:rsidRDefault="00000000" w:rsidRPr="00000000" w14:paraId="0000007B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While factors like liquidity, spreads, and funding rates also matter, MEXC remains a strong choice for traders looking to minimize costs across both spot and futures trading.</w:t>
      </w:r>
    </w:p>
    <w:p w:rsidR="00000000" w:rsidDel="00000000" w:rsidP="00000000" w:rsidRDefault="00000000" w:rsidRPr="00000000" w14:paraId="0000007C">
      <w:pPr>
        <w:pStyle w:val="Heading2"/>
        <w:keepNext w:val="0"/>
        <w:keepLines w:val="0"/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34"/>
          <w:szCs w:val="34"/>
        </w:rPr>
      </w:pPr>
      <w:bookmarkStart w:colFirst="0" w:colLast="0" w:name="_8cpk5kv2hgrb" w:id="15"/>
      <w:bookmarkEnd w:id="15"/>
      <w:r w:rsidDel="00000000" w:rsidR="00000000" w:rsidRPr="00000000">
        <w:rPr>
          <w:rFonts w:ascii="Calibri" w:cs="Calibri" w:eastAsia="Calibri" w:hAnsi="Calibri"/>
          <w:b w:val="1"/>
          <w:bCs w:val="1"/>
          <w:sz w:val="34"/>
          <w:szCs w:val="34"/>
          <w:rtl w:val="0"/>
        </w:rPr>
        <w:t xml:space="preserve">Frequently Asked Questions</w:t>
      </w:r>
    </w:p>
    <w:p w:rsidR="00000000" w:rsidDel="00000000" w:rsidP="00000000" w:rsidRDefault="00000000" w:rsidRPr="00000000" w14:paraId="0000007D">
      <w:pPr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What is the cheapest crypto exchange in 2026?</w:t>
      </w:r>
    </w:p>
    <w:p w:rsidR="00000000" w:rsidDel="00000000" w:rsidP="00000000" w:rsidRDefault="00000000" w:rsidRPr="00000000" w14:paraId="0000007E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MEXC is widely regarded as one of the cheapest options due to its 0% maker fees on spot and futures pairs. However, users should consider live taker rates and withdrawal fees to find their true final cost.</w:t>
      </w:r>
    </w:p>
    <w:p w:rsidR="00000000" w:rsidDel="00000000" w:rsidP="00000000" w:rsidRDefault="00000000" w:rsidRPr="00000000" w14:paraId="0000007F">
      <w:pPr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Which crypto exchange has the lowest futures trading fees?</w:t>
      </w:r>
    </w:p>
    <w:p w:rsidR="00000000" w:rsidDel="00000000" w:rsidP="00000000" w:rsidRDefault="00000000" w:rsidRPr="00000000" w14:paraId="00000080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MEXC features low baseline futures fees at 0.00% maker and 0.02% taker. Binance and OKX follow closely behind with highly competitive base rates of 0.02% maker and 0.05% taker.</w:t>
      </w:r>
    </w:p>
    <w:p w:rsidR="00000000" w:rsidDel="00000000" w:rsidP="00000000" w:rsidRDefault="00000000" w:rsidRPr="00000000" w14:paraId="00000081">
      <w:pPr>
        <w:spacing w:after="200" w:before="200" w:lineRule="auto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Is MEXC cheaper than Binance?</w:t>
      </w:r>
    </w:p>
    <w:p w:rsidR="00000000" w:rsidDel="00000000" w:rsidP="00000000" w:rsidRDefault="00000000" w:rsidRPr="00000000" w14:paraId="00000082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On a pure baseline maker commission level, MEXC is cheaper than Binance because it offers a 0% maker rate. However, Binance can offer tighter bid-ask spreads for massive institutional orders, which can balance out total costs.</w:t>
      </w:r>
    </w:p>
    <w:p w:rsidR="00000000" w:rsidDel="00000000" w:rsidP="00000000" w:rsidRDefault="00000000" w:rsidRPr="00000000" w14:paraId="00000083">
      <w:pPr>
        <w:spacing w:after="200" w:before="20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exc.com/futures/MUSTOCK_USDT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mexc.com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