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Kripto para piyasasında her geçen gün yeni projeler ortaya çıkarken, geçmişte milyonlarca kişinin severek oynadığı oyunlardan ilham alan projeler de dikkat çekmeye devam ediyor. Son dönemde yatırımcıların radarına giren projelerden biri ise </w:t>
      </w:r>
      <w:r w:rsidDel="00000000" w:rsidR="00000000" w:rsidRPr="00000000">
        <w:rPr>
          <w:b w:val="1"/>
          <w:bCs w:val="1"/>
          <w:rtl w:val="0"/>
        </w:rPr>
        <w:t xml:space="preserve">Flappy Coin</w:t>
      </w:r>
      <w:r w:rsidDel="00000000" w:rsidR="00000000" w:rsidRPr="00000000">
        <w:rPr>
          <w:rtl w:val="0"/>
        </w:rPr>
        <w:t xml:space="preserve"> oldu.</w:t>
      </w:r>
    </w:p>
    <w:p w:rsidR="00000000" w:rsidDel="00000000" w:rsidP="00000000" w:rsidRDefault="00000000" w:rsidRPr="00000000" w14:paraId="00000002">
      <w:pPr>
        <w:spacing w:after="240" w:before="240" w:lineRule="auto"/>
        <w:rPr/>
      </w:pPr>
      <w:r w:rsidDel="00000000" w:rsidR="00000000" w:rsidRPr="00000000">
        <w:rPr>
          <w:rtl w:val="0"/>
        </w:rPr>
        <w:t xml:space="preserve">Flappy Bird temalı oyun ekosistemini blockchain teknolojisiyle buluşturmayı hedefleyen Flappy Coin, yalnızca bir token olmanın ötesinde, oyun odaklı bir Web3 platformu oluşturmayı amaçlıyor.</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cwqal854pxku" w:id="0"/>
      <w:bookmarkEnd w:id="0"/>
      <w:r w:rsidDel="00000000" w:rsidR="00000000" w:rsidRPr="00000000">
        <w:rPr>
          <w:b w:val="1"/>
          <w:bCs w:val="1"/>
          <w:sz w:val="34"/>
          <w:szCs w:val="34"/>
          <w:rtl w:val="0"/>
        </w:rPr>
        <w:t xml:space="preserve">Oyun ve Blockchain Aynı Ekosistemde</w:t>
      </w:r>
    </w:p>
    <w:p w:rsidR="00000000" w:rsidDel="00000000" w:rsidP="00000000" w:rsidRDefault="00000000" w:rsidRPr="00000000" w14:paraId="00000004">
      <w:pPr>
        <w:spacing w:after="240" w:before="240" w:lineRule="auto"/>
        <w:rPr/>
      </w:pPr>
      <w:r w:rsidDel="00000000" w:rsidR="00000000" w:rsidRPr="00000000">
        <w:rPr>
          <w:rtl w:val="0"/>
        </w:rPr>
        <w:t xml:space="preserve">Proje ekibi tarafından paylaşılan yol haritasına göre Flappy Coin ekosisteminde kullanıcılar yalnızca token sahibi olmayacak. Aynı zamanda geliştirilecek oyun içerisinde görevler tamamlayabilecek, turnuvalara katılabilecek ve belirli etkinliklerde ödüller kazanabilecek.</w:t>
      </w:r>
    </w:p>
    <w:p w:rsidR="00000000" w:rsidDel="00000000" w:rsidP="00000000" w:rsidRDefault="00000000" w:rsidRPr="00000000" w14:paraId="00000005">
      <w:pPr>
        <w:spacing w:after="240" w:before="240" w:lineRule="auto"/>
        <w:rPr/>
      </w:pPr>
      <w:r w:rsidDel="00000000" w:rsidR="00000000" w:rsidRPr="00000000">
        <w:rPr>
          <w:rtl w:val="0"/>
        </w:rPr>
        <w:t xml:space="preserve">Platformda planlanan özellikler arasında;</w:t>
      </w:r>
    </w:p>
    <w:p w:rsidR="00000000" w:rsidDel="00000000" w:rsidP="00000000" w:rsidRDefault="00000000" w:rsidRPr="00000000" w14:paraId="00000006">
      <w:pPr>
        <w:numPr>
          <w:ilvl w:val="0"/>
          <w:numId w:val="1"/>
        </w:numPr>
        <w:spacing w:after="0" w:afterAutospacing="0" w:before="240" w:lineRule="auto"/>
        <w:ind w:left="720" w:hanging="360"/>
      </w:pPr>
      <w:r w:rsidDel="00000000" w:rsidR="00000000" w:rsidRPr="00000000">
        <w:rPr>
          <w:rtl w:val="0"/>
        </w:rPr>
        <w:t xml:space="preserve">Play-to-Earn sistemi</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Gerçek zamanlı turnuvalar</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Global liderlik tablosu</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Sezonluk etkinlikler</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Topluluk görevleri</w:t>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rtl w:val="0"/>
        </w:rPr>
        <w:t xml:space="preserve">Cüzdan entegrasyonu</w:t>
      </w:r>
    </w:p>
    <w:p w:rsidR="00000000" w:rsidDel="00000000" w:rsidP="00000000" w:rsidRDefault="00000000" w:rsidRPr="00000000" w14:paraId="0000000C">
      <w:pPr>
        <w:spacing w:after="240" w:before="240" w:lineRule="auto"/>
        <w:rPr/>
      </w:pPr>
      <w:r w:rsidDel="00000000" w:rsidR="00000000" w:rsidRPr="00000000">
        <w:rPr>
          <w:rtl w:val="0"/>
        </w:rPr>
        <w:t xml:space="preserve">gibi birçok Web3 odaklı özellik bulunuyor.</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asiw8akz09zj" w:id="1"/>
      <w:bookmarkEnd w:id="1"/>
      <w:r w:rsidDel="00000000" w:rsidR="00000000" w:rsidRPr="00000000">
        <w:rPr>
          <w:b w:val="1"/>
          <w:bCs w:val="1"/>
          <w:sz w:val="34"/>
          <w:szCs w:val="34"/>
          <w:rtl w:val="0"/>
        </w:rPr>
        <w:t xml:space="preserve">Ön Satış Süreci Devam Ediyor</w:t>
      </w:r>
    </w:p>
    <w:p w:rsidR="00000000" w:rsidDel="00000000" w:rsidP="00000000" w:rsidRDefault="00000000" w:rsidRPr="00000000" w14:paraId="0000000E">
      <w:pPr>
        <w:spacing w:after="240" w:before="240" w:lineRule="auto"/>
        <w:rPr/>
      </w:pPr>
      <w:r w:rsidDel="00000000" w:rsidR="00000000" w:rsidRPr="00000000">
        <w:rPr>
          <w:rtl w:val="0"/>
        </w:rPr>
        <w:t xml:space="preserve">Flappy Coin şu anda ön satış sürecinde yatırımcılarla buluşuyor.</w:t>
      </w:r>
    </w:p>
    <w:p w:rsidR="00000000" w:rsidDel="00000000" w:rsidP="00000000" w:rsidRDefault="00000000" w:rsidRPr="00000000" w14:paraId="0000000F">
      <w:pPr>
        <w:spacing w:after="240" w:before="240" w:lineRule="auto"/>
        <w:rPr/>
      </w:pPr>
      <w:r w:rsidDel="00000000" w:rsidR="00000000" w:rsidRPr="00000000">
        <w:rPr>
          <w:rtl w:val="0"/>
        </w:rPr>
        <w:t xml:space="preserve">Projenin ilk aşamasında token fiyatı </w:t>
      </w:r>
      <w:r w:rsidDel="00000000" w:rsidR="00000000" w:rsidRPr="00000000">
        <w:rPr>
          <w:b w:val="1"/>
          <w:bCs w:val="1"/>
          <w:rtl w:val="0"/>
        </w:rPr>
        <w:t xml:space="preserve">0.00000300 dolar</w:t>
      </w:r>
      <w:r w:rsidDel="00000000" w:rsidR="00000000" w:rsidRPr="00000000">
        <w:rPr>
          <w:rtl w:val="0"/>
        </w:rPr>
        <w:t xml:space="preserve"> olarak belirlenirken, ikinci aşamada fiyatın </w:t>
      </w:r>
      <w:r w:rsidDel="00000000" w:rsidR="00000000" w:rsidRPr="00000000">
        <w:rPr>
          <w:b w:val="1"/>
          <w:bCs w:val="1"/>
          <w:rtl w:val="0"/>
        </w:rPr>
        <w:t xml:space="preserve">0.00000450 dolar</w:t>
      </w:r>
      <w:r w:rsidDel="00000000" w:rsidR="00000000" w:rsidRPr="00000000">
        <w:rPr>
          <w:rtl w:val="0"/>
        </w:rPr>
        <w:t xml:space="preserve"> seviyesine yükseleceği belirtiliyor.</w:t>
      </w:r>
    </w:p>
    <w:p w:rsidR="00000000" w:rsidDel="00000000" w:rsidP="00000000" w:rsidRDefault="00000000" w:rsidRPr="00000000" w14:paraId="00000010">
      <w:pPr>
        <w:spacing w:after="240" w:before="240" w:lineRule="auto"/>
        <w:rPr/>
      </w:pPr>
      <w:r w:rsidDel="00000000" w:rsidR="00000000" w:rsidRPr="00000000">
        <w:rPr>
          <w:rtl w:val="0"/>
        </w:rPr>
        <w:t xml:space="preserve">Proje ekibi, ön satış aşamalarının belirli takvime göre ilerlediğini ve her aşamanın tamamlanmasının ardından yeni fiyat seviyesine geçileceğini ifade ediyor.</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bkb49r83yfl" w:id="2"/>
      <w:bookmarkEnd w:id="2"/>
      <w:r w:rsidDel="00000000" w:rsidR="00000000" w:rsidRPr="00000000">
        <w:rPr>
          <w:b w:val="1"/>
          <w:bCs w:val="1"/>
          <w:sz w:val="34"/>
          <w:szCs w:val="34"/>
          <w:rtl w:val="0"/>
        </w:rPr>
        <w:t xml:space="preserve">Güvenlik ve Şeffaflık Ön Planda</w:t>
      </w:r>
    </w:p>
    <w:p w:rsidR="00000000" w:rsidDel="00000000" w:rsidP="00000000" w:rsidRDefault="00000000" w:rsidRPr="00000000" w14:paraId="00000012">
      <w:pPr>
        <w:spacing w:after="240" w:before="240" w:lineRule="auto"/>
        <w:rPr/>
      </w:pPr>
      <w:r w:rsidDel="00000000" w:rsidR="00000000" w:rsidRPr="00000000">
        <w:rPr>
          <w:rtl w:val="0"/>
        </w:rPr>
        <w:t xml:space="preserve">Kripto yatırımcılarının en fazla önem verdiği konuların başında güven geliyor.</w:t>
      </w:r>
    </w:p>
    <w:p w:rsidR="00000000" w:rsidDel="00000000" w:rsidP="00000000" w:rsidRDefault="00000000" w:rsidRPr="00000000" w14:paraId="00000013">
      <w:pPr>
        <w:spacing w:after="240" w:before="240" w:lineRule="auto"/>
        <w:rPr/>
      </w:pPr>
      <w:r w:rsidDel="00000000" w:rsidR="00000000" w:rsidRPr="00000000">
        <w:rPr>
          <w:rtl w:val="0"/>
        </w:rPr>
        <w:t xml:space="preserve">Flappy Coin ekibi, proje ile ilgili şirket belgeleri ve güvenlik denetim (audit) raporlarının resmi internet sitesi üzerinden incelenebildiğini belirtiyor.</w:t>
      </w:r>
    </w:p>
    <w:p w:rsidR="00000000" w:rsidDel="00000000" w:rsidP="00000000" w:rsidRDefault="00000000" w:rsidRPr="00000000" w14:paraId="00000014">
      <w:pPr>
        <w:spacing w:after="240" w:before="240" w:lineRule="auto"/>
        <w:rPr/>
      </w:pPr>
      <w:r w:rsidDel="00000000" w:rsidR="00000000" w:rsidRPr="00000000">
        <w:rPr>
          <w:rtl w:val="0"/>
        </w:rPr>
        <w:t xml:space="preserve">Bu yaklaşım, yatırımcıların proje hakkında daha fazla bilgiye ulaşmasını kolaylaştırmayı hedefliyor.</w:t>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684kdjx7z0kb" w:id="3"/>
      <w:bookmarkEnd w:id="3"/>
      <w:r w:rsidDel="00000000" w:rsidR="00000000" w:rsidRPr="00000000">
        <w:rPr>
          <w:b w:val="1"/>
          <w:bCs w:val="1"/>
          <w:sz w:val="34"/>
          <w:szCs w:val="34"/>
          <w:rtl w:val="0"/>
        </w:rPr>
        <w:t xml:space="preserve">Topluluk Hızla Büyüyor</w:t>
      </w:r>
    </w:p>
    <w:p w:rsidR="00000000" w:rsidDel="00000000" w:rsidP="00000000" w:rsidRDefault="00000000" w:rsidRPr="00000000" w14:paraId="00000016">
      <w:pPr>
        <w:spacing w:after="240" w:before="240" w:lineRule="auto"/>
        <w:rPr/>
      </w:pPr>
      <w:r w:rsidDel="00000000" w:rsidR="00000000" w:rsidRPr="00000000">
        <w:rPr>
          <w:rtl w:val="0"/>
        </w:rPr>
        <w:t xml:space="preserve">Telegram ve X başta olmak üzere sosyal medya kanallarında büyümeye devam eden Flappy Coin topluluğu, düzenlenen görev etkinlikleri ve ödül kampanyalarıyla kullanıcı katılımını artırmayı amaçlıyor.</w:t>
      </w:r>
    </w:p>
    <w:p w:rsidR="00000000" w:rsidDel="00000000" w:rsidP="00000000" w:rsidRDefault="00000000" w:rsidRPr="00000000" w14:paraId="00000017">
      <w:pPr>
        <w:spacing w:after="240" w:before="240" w:lineRule="auto"/>
        <w:rPr/>
      </w:pPr>
      <w:r w:rsidDel="00000000" w:rsidR="00000000" w:rsidRPr="00000000">
        <w:rPr>
          <w:rtl w:val="0"/>
        </w:rPr>
        <w:t xml:space="preserve">Topluluk üyeleri ayrıca referans sistemi üzerinden ek ödüller kazanabilecekleri kampanyalara da katılabiliyor.</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vi6vlkcvej38" w:id="4"/>
      <w:bookmarkEnd w:id="4"/>
      <w:r w:rsidDel="00000000" w:rsidR="00000000" w:rsidRPr="00000000">
        <w:rPr>
          <w:b w:val="1"/>
          <w:bCs w:val="1"/>
          <w:sz w:val="34"/>
          <w:szCs w:val="34"/>
          <w:rtl w:val="0"/>
        </w:rPr>
        <w:t xml:space="preserve">Oyun Tokenlarına İlgi Artıyor</w:t>
      </w:r>
    </w:p>
    <w:p w:rsidR="00000000" w:rsidDel="00000000" w:rsidP="00000000" w:rsidRDefault="00000000" w:rsidRPr="00000000" w14:paraId="00000019">
      <w:pPr>
        <w:spacing w:after="240" w:before="240" w:lineRule="auto"/>
        <w:rPr/>
      </w:pPr>
      <w:r w:rsidDel="00000000" w:rsidR="00000000" w:rsidRPr="00000000">
        <w:rPr>
          <w:rtl w:val="0"/>
        </w:rPr>
        <w:t xml:space="preserve">Son yıllarda blockchain tabanlı oyun projeleri yatırımcıların ilgi gösterdiği alanlardan biri haline geldi.</w:t>
      </w:r>
    </w:p>
    <w:p w:rsidR="00000000" w:rsidDel="00000000" w:rsidP="00000000" w:rsidRDefault="00000000" w:rsidRPr="00000000" w14:paraId="0000001A">
      <w:pPr>
        <w:spacing w:after="240" w:before="240" w:lineRule="auto"/>
        <w:rPr/>
      </w:pPr>
      <w:r w:rsidDel="00000000" w:rsidR="00000000" w:rsidRPr="00000000">
        <w:rPr>
          <w:rtl w:val="0"/>
        </w:rPr>
        <w:t xml:space="preserve">Uzmanlar, özellikle gerçek kullanım alanına sahip GameFi projelerinin uzun vadede sektör içerisinde önemli bir yer edinmeye devam edebileceğini ifade ediyor. Bununla birlikte, kripto varlıkların yüksek risk içerdiği ve yatırım kararlarının kişisel araştırmalar doğrultusunda verilmesi gerektiği de vurgulanıyor.</w:t>
      </w:r>
    </w:p>
    <w:p w:rsidR="00000000" w:rsidDel="00000000" w:rsidP="00000000" w:rsidRDefault="00000000" w:rsidRPr="00000000" w14:paraId="0000001B">
      <w:pPr>
        <w:spacing w:after="240" w:before="240" w:lineRule="auto"/>
        <w:rPr/>
      </w:pPr>
      <w:r w:rsidDel="00000000" w:rsidR="00000000" w:rsidRPr="00000000">
        <w:rPr>
          <w:rtl w:val="0"/>
        </w:rPr>
        <w:t xml:space="preserve">Flappy Coin ise oyun odaklı vizyonu ve topluluk merkezli yapısıyla ön satış sürecinde dikkat çeken projeler arasında gösteriliyor.</w:t>
      </w:r>
    </w:p>
    <w:p w:rsidR="00000000" w:rsidDel="00000000" w:rsidP="00000000" w:rsidRDefault="00000000" w:rsidRPr="00000000" w14:paraId="0000001C">
      <w:pPr>
        <w:spacing w:after="240" w:before="240" w:lineRule="auto"/>
        <w:rPr>
          <w:color w:val="1155cc"/>
          <w:u w:val="single"/>
        </w:rPr>
      </w:pPr>
      <w:r w:rsidDel="00000000" w:rsidR="00000000" w:rsidRPr="00000000">
        <w:rPr>
          <w:b w:val="1"/>
          <w:bCs w:val="1"/>
          <w:rtl w:val="0"/>
        </w:rPr>
        <w:t xml:space="preserve">Resmi Web Sitesi:</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https://flappycoin.app</w:t>
        </w:r>
      </w:hyperlink>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b w:val="1"/>
          <w:bCs w:val="1"/>
          <w:rtl w:val="0"/>
        </w:rPr>
        <w:t xml:space="preserve">Telegram:</w:t>
      </w:r>
      <w:r w:rsidDel="00000000" w:rsidR="00000000" w:rsidRPr="00000000">
        <w:rPr>
          <w:rtl w:val="0"/>
        </w:rPr>
        <w:t xml:space="preserve"> https://t.me/flappycoinapp</w:t>
      </w:r>
    </w:p>
    <w:p w:rsidR="00000000" w:rsidDel="00000000" w:rsidP="00000000" w:rsidRDefault="00000000" w:rsidRPr="00000000" w14:paraId="0000001E">
      <w:pPr>
        <w:spacing w:after="240" w:before="240" w:lineRule="auto"/>
        <w:rPr>
          <w:color w:val="1155cc"/>
          <w:u w:val="single"/>
        </w:rPr>
      </w:pPr>
      <w:r w:rsidDel="00000000" w:rsidR="00000000" w:rsidRPr="00000000">
        <w:rPr>
          <w:b w:val="1"/>
          <w:bCs w:val="1"/>
          <w:rtl w:val="0"/>
        </w:rPr>
        <w:t xml:space="preserve">X (Twitter):</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https://x.com/flappycoinapp</w:t>
        </w:r>
      </w:hyperlink>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x.com/flappycoinapp" TargetMode="External"/><Relationship Id="rId5" Type="http://schemas.openxmlformats.org/officeDocument/2006/relationships/styles" Target="styles.xml"/><Relationship Id="rId6" Type="http://schemas.openxmlformats.org/officeDocument/2006/relationships/hyperlink" Target="https://flappycoin.app" TargetMode="External"/><Relationship Id="rId7" Type="http://schemas.openxmlformats.org/officeDocument/2006/relationships/hyperlink" Target="https://flappycoin.app" TargetMode="External"/><Relationship Id="rId8" Type="http://schemas.openxmlformats.org/officeDocument/2006/relationships/hyperlink" Target="https://x.com/flappycoin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